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5A67D" w14:textId="77777777" w:rsidR="00A33A01" w:rsidRDefault="00A33A01" w:rsidP="00A33A01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W w:w="947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475"/>
      </w:tblGrid>
      <w:tr w:rsidR="00A33A01" w14:paraId="1495FC8A" w14:textId="77777777" w:rsidTr="00DF7681">
        <w:trPr>
          <w:trHeight w:val="1418"/>
        </w:trPr>
        <w:tc>
          <w:tcPr>
            <w:tcW w:w="9475" w:type="dxa"/>
          </w:tcPr>
          <w:p w14:paraId="06F0EE0B" w14:textId="77777777" w:rsidR="00A33A01" w:rsidRDefault="00A33A01" w:rsidP="00DF7681">
            <w:pPr>
              <w:jc w:val="center"/>
              <w:rPr>
                <w:rFonts w:ascii="Garamond" w:eastAsia="Garamond" w:hAnsi="Garamond" w:cs="Garamond"/>
                <w:b/>
                <w:sz w:val="28"/>
                <w:szCs w:val="28"/>
              </w:rPr>
            </w:pPr>
            <w:r>
              <w:rPr>
                <w:rFonts w:ascii="Garamond" w:eastAsia="Garamond" w:hAnsi="Garamond" w:cs="Garamond"/>
                <w:b/>
                <w:sz w:val="28"/>
                <w:szCs w:val="28"/>
              </w:rPr>
              <w:t>José Miguel Ahumada Franco</w:t>
            </w:r>
          </w:p>
          <w:p w14:paraId="63E8CD5F" w14:textId="77777777" w:rsidR="00A33A01" w:rsidRDefault="00A33A01" w:rsidP="00DF7681">
            <w:pPr>
              <w:jc w:val="center"/>
              <w:rPr>
                <w:rFonts w:ascii="Garamond" w:eastAsia="Garamond" w:hAnsi="Garamond" w:cs="Garamond"/>
              </w:rPr>
            </w:pPr>
            <w:r>
              <w:rPr>
                <w:rFonts w:ascii="Garamond" w:eastAsia="Garamond" w:hAnsi="Garamond" w:cs="Garamond"/>
              </w:rPr>
              <w:t xml:space="preserve">Profesor asistente </w:t>
            </w:r>
          </w:p>
          <w:p w14:paraId="751BAA3F" w14:textId="77777777" w:rsidR="00A33A01" w:rsidRDefault="00A33A01" w:rsidP="00DF7681">
            <w:pPr>
              <w:jc w:val="center"/>
              <w:rPr>
                <w:rFonts w:ascii="Garamond" w:eastAsia="Garamond" w:hAnsi="Garamond" w:cs="Garamond"/>
              </w:rPr>
            </w:pPr>
            <w:r>
              <w:rPr>
                <w:rFonts w:ascii="Garamond" w:eastAsia="Garamond" w:hAnsi="Garamond" w:cs="Garamond"/>
              </w:rPr>
              <w:t xml:space="preserve">Instituto de Estudios Internacionales </w:t>
            </w:r>
          </w:p>
          <w:p w14:paraId="415F32F0" w14:textId="77777777" w:rsidR="00A33A01" w:rsidRDefault="00A33A01" w:rsidP="00DF7681">
            <w:pPr>
              <w:jc w:val="center"/>
              <w:rPr>
                <w:rFonts w:ascii="Garamond" w:eastAsia="Garamond" w:hAnsi="Garamond" w:cs="Garamond"/>
              </w:rPr>
            </w:pPr>
            <w:r>
              <w:rPr>
                <w:rFonts w:ascii="Garamond" w:eastAsia="Garamond" w:hAnsi="Garamond" w:cs="Garamond"/>
              </w:rPr>
              <w:t>Universidad de Chile</w:t>
            </w:r>
          </w:p>
          <w:p w14:paraId="7C320B5C" w14:textId="77777777" w:rsidR="00A33A01" w:rsidRDefault="00A33A01" w:rsidP="00DF7681">
            <w:pPr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 joseahumada@uchile.cl</w:t>
            </w:r>
          </w:p>
          <w:p w14:paraId="26EAB106" w14:textId="77777777" w:rsidR="00A33A01" w:rsidRDefault="00A33A01" w:rsidP="00DF7681">
            <w:pPr>
              <w:jc w:val="center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A33A01" w14:paraId="527976DA" w14:textId="77777777" w:rsidTr="00DF7681">
        <w:trPr>
          <w:trHeight w:val="60"/>
        </w:trPr>
        <w:tc>
          <w:tcPr>
            <w:tcW w:w="9475" w:type="dxa"/>
          </w:tcPr>
          <w:p w14:paraId="5905E6F0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</w:tc>
      </w:tr>
    </w:tbl>
    <w:p w14:paraId="18D17818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tbl>
      <w:tblPr>
        <w:tblW w:w="9527" w:type="dxa"/>
        <w:tblInd w:w="25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527"/>
      </w:tblGrid>
      <w:tr w:rsidR="00A33A01" w14:paraId="0DC64E6A" w14:textId="77777777" w:rsidTr="00DF7681">
        <w:trPr>
          <w:trHeight w:val="3534"/>
        </w:trPr>
        <w:tc>
          <w:tcPr>
            <w:tcW w:w="9527" w:type="dxa"/>
            <w:tcBorders>
              <w:top w:val="nil"/>
              <w:bottom w:val="single" w:sz="4" w:space="0" w:color="000000"/>
            </w:tcBorders>
          </w:tcPr>
          <w:p w14:paraId="36F8DD9A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045A2F38" w14:textId="77777777" w:rsidR="00A33A01" w:rsidRDefault="00A33A01" w:rsidP="00DF7681">
            <w:pPr>
              <w:pBdr>
                <w:bottom w:val="single" w:sz="4" w:space="1" w:color="000000"/>
              </w:pBd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LINEAS DE INVESTIGACIÓN</w:t>
            </w:r>
          </w:p>
          <w:p w14:paraId="12D23BC2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264B2EB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Economía Política del Desarrollo, Desarrollo en América Latina, Teorías del Desarrollo, Historia del Pensamiento Económico</w:t>
            </w:r>
          </w:p>
          <w:p w14:paraId="2D4CB10C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7230EF86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5A61E389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Educación</w:t>
            </w:r>
          </w:p>
          <w:tbl>
            <w:tblPr>
              <w:tblW w:w="8363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394"/>
              <w:gridCol w:w="5969"/>
            </w:tblGrid>
            <w:tr w:rsidR="00A33A01" w:rsidRPr="00FB5A12" w14:paraId="6AE2AF8B" w14:textId="77777777" w:rsidTr="00DF7681">
              <w:trPr>
                <w:trHeight w:val="1738"/>
              </w:trPr>
              <w:tc>
                <w:tcPr>
                  <w:tcW w:w="2394" w:type="dxa"/>
                </w:tcPr>
                <w:p w14:paraId="7862E259" w14:textId="77777777" w:rsidR="00A33A01" w:rsidRDefault="00A33A01" w:rsidP="00DF7681">
                  <w:pP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</w:p>
                <w:p w14:paraId="04925989" w14:textId="77777777" w:rsidR="00A33A01" w:rsidRDefault="00A33A01" w:rsidP="00DF7681">
                  <w:pP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>Universidad de Cambridge</w:t>
                  </w:r>
                </w:p>
                <w:p w14:paraId="7D819124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sz w:val="20"/>
                      <w:szCs w:val="20"/>
                    </w:rPr>
                    <w:t>Inglaterra</w:t>
                  </w:r>
                </w:p>
                <w:p w14:paraId="6EAA1101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sz w:val="20"/>
                      <w:szCs w:val="20"/>
                    </w:rPr>
                    <w:t>2012-2016</w:t>
                  </w:r>
                </w:p>
              </w:tc>
              <w:tc>
                <w:tcPr>
                  <w:tcW w:w="5969" w:type="dxa"/>
                </w:tcPr>
                <w:p w14:paraId="0D5B4808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</w:p>
                <w:p w14:paraId="01E70758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>PhD en Estudios de Desarrollo</w:t>
                  </w:r>
                </w:p>
                <w:p w14:paraId="1711636F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  <w:t xml:space="preserve">Centro de Estudios del Desarrollo </w:t>
                  </w:r>
                </w:p>
                <w:p w14:paraId="1120501A" w14:textId="77777777" w:rsidR="00A33A01" w:rsidRPr="00D13C3B" w:rsidRDefault="00A33A01" w:rsidP="00DF7681">
                  <w:pPr>
                    <w:numPr>
                      <w:ilvl w:val="0"/>
                      <w:numId w:val="2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</w:pPr>
                  <w:r w:rsidRPr="00D13C3B"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  <w:t>PhD: ‘Trading Away the Ladder?: Chile’s path into globalization (1975-2010)’</w:t>
                  </w:r>
                </w:p>
                <w:p w14:paraId="1FADB776" w14:textId="77777777" w:rsidR="00A33A01" w:rsidRDefault="00A33A01" w:rsidP="00DF7681">
                  <w:pPr>
                    <w:numPr>
                      <w:ilvl w:val="0"/>
                      <w:numId w:val="2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  <w:t>Profesor guía Dr. Ha-</w:t>
                  </w:r>
                  <w:proofErr w:type="spellStart"/>
                  <w:r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  <w:t>Joon</w:t>
                  </w:r>
                  <w:proofErr w:type="spellEnd"/>
                  <w:r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  <w:t xml:space="preserve"> Chang.</w:t>
                  </w:r>
                </w:p>
                <w:p w14:paraId="6663DE51" w14:textId="77777777" w:rsidR="00A33A01" w:rsidRPr="00D13C3B" w:rsidRDefault="00A33A01" w:rsidP="00DF7681">
                  <w:pPr>
                    <w:numPr>
                      <w:ilvl w:val="0"/>
                      <w:numId w:val="2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</w:pPr>
                  <w:proofErr w:type="spellStart"/>
                  <w:r w:rsidRPr="00D13C3B"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  <w:t>Evaluadores</w:t>
                  </w:r>
                  <w:proofErr w:type="spellEnd"/>
                  <w:r w:rsidRPr="00D13C3B"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  <w:t>: Emeritus Professor of Economics Robert Rowthorn (University of Cambridge), Professor of Development Studies Carlos Fortin (University of Sussex)</w:t>
                  </w:r>
                </w:p>
                <w:p w14:paraId="2054A8F6" w14:textId="77777777" w:rsidR="00A33A01" w:rsidRPr="00D13C3B" w:rsidRDefault="00A33A01" w:rsidP="00DF7681">
                  <w:pPr>
                    <w:jc w:val="both"/>
                    <w:rPr>
                      <w:rFonts w:ascii="Garamond" w:eastAsia="Garamond" w:hAnsi="Garamond" w:cs="Garamond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33A01" w:rsidRPr="00FB5A12" w14:paraId="76F03170" w14:textId="77777777" w:rsidTr="00DF7681">
              <w:trPr>
                <w:trHeight w:val="1147"/>
              </w:trPr>
              <w:tc>
                <w:tcPr>
                  <w:tcW w:w="2394" w:type="dxa"/>
                </w:tcPr>
                <w:p w14:paraId="157560F5" w14:textId="77777777" w:rsidR="00A33A01" w:rsidRPr="00D13C3B" w:rsidRDefault="00A33A01" w:rsidP="00DF7681">
                  <w:pPr>
                    <w:rPr>
                      <w:rFonts w:ascii="Garamond" w:eastAsia="Garamond" w:hAnsi="Garamond" w:cs="Garamond"/>
                      <w:b/>
                      <w:sz w:val="20"/>
                      <w:szCs w:val="20"/>
                      <w:lang w:val="en-US"/>
                    </w:rPr>
                  </w:pPr>
                  <w:r w:rsidRPr="00D13C3B">
                    <w:rPr>
                      <w:rFonts w:ascii="Garamond" w:eastAsia="Garamond" w:hAnsi="Garamond" w:cs="Garamond"/>
                      <w:b/>
                      <w:sz w:val="20"/>
                      <w:szCs w:val="20"/>
                      <w:lang w:val="en-US"/>
                    </w:rPr>
                    <w:t>London School of Economics</w:t>
                  </w:r>
                </w:p>
                <w:p w14:paraId="53155B6A" w14:textId="77777777" w:rsidR="00A33A01" w:rsidRPr="00D13C3B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  <w:lang w:val="en-US"/>
                    </w:rPr>
                  </w:pPr>
                  <w:proofErr w:type="spellStart"/>
                  <w:r w:rsidRPr="00D13C3B">
                    <w:rPr>
                      <w:rFonts w:ascii="Garamond" w:eastAsia="Garamond" w:hAnsi="Garamond" w:cs="Garamond"/>
                      <w:sz w:val="20"/>
                      <w:szCs w:val="20"/>
                      <w:lang w:val="en-US"/>
                    </w:rPr>
                    <w:t>Inglaterra</w:t>
                  </w:r>
                  <w:proofErr w:type="spellEnd"/>
                </w:p>
                <w:p w14:paraId="7560C520" w14:textId="77777777" w:rsidR="00A33A01" w:rsidRPr="00D13C3B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  <w:lang w:val="en-US"/>
                    </w:rPr>
                  </w:pPr>
                  <w:r w:rsidRPr="00D13C3B">
                    <w:rPr>
                      <w:rFonts w:ascii="Garamond" w:eastAsia="Garamond" w:hAnsi="Garamond" w:cs="Garamond"/>
                      <w:sz w:val="20"/>
                      <w:szCs w:val="20"/>
                      <w:lang w:val="en-US"/>
                    </w:rPr>
                    <w:t>2011-2012</w:t>
                  </w:r>
                </w:p>
              </w:tc>
              <w:tc>
                <w:tcPr>
                  <w:tcW w:w="5969" w:type="dxa"/>
                </w:tcPr>
                <w:p w14:paraId="1C7751BE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>MSc</w:t>
                  </w:r>
                  <w:proofErr w:type="spellEnd"/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 xml:space="preserve"> en Estudios de Desarrollo </w:t>
                  </w:r>
                </w:p>
                <w:p w14:paraId="288795E8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  <w:t xml:space="preserve">Departamento de Desarrollo Internacional </w:t>
                  </w:r>
                </w:p>
                <w:p w14:paraId="748E9B60" w14:textId="77777777" w:rsidR="00A33A01" w:rsidRPr="00D13C3B" w:rsidRDefault="00A33A01" w:rsidP="00DF7681">
                  <w:pPr>
                    <w:numPr>
                      <w:ilvl w:val="0"/>
                      <w:numId w:val="3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</w:pPr>
                  <w:proofErr w:type="spellStart"/>
                  <w:r w:rsidRPr="00D13C3B"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  <w:t>Tesis</w:t>
                  </w:r>
                  <w:proofErr w:type="spellEnd"/>
                  <w:r w:rsidRPr="00D13C3B"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  <w:lang w:val="en-US"/>
                    </w:rPr>
                    <w:t>: ‘FTA Chile-United States: Does the game worth the candle?’</w:t>
                  </w:r>
                </w:p>
                <w:p w14:paraId="1DEBB7A0" w14:textId="77777777" w:rsidR="00A33A01" w:rsidRPr="00D13C3B" w:rsidRDefault="00A33A01" w:rsidP="00DF7681">
                  <w:pPr>
                    <w:jc w:val="both"/>
                    <w:rPr>
                      <w:rFonts w:ascii="Garamond" w:eastAsia="Garamond" w:hAnsi="Garamond" w:cs="Garamond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33A01" w14:paraId="24186C67" w14:textId="77777777" w:rsidTr="00DF7681">
              <w:trPr>
                <w:trHeight w:val="1366"/>
              </w:trPr>
              <w:tc>
                <w:tcPr>
                  <w:tcW w:w="2394" w:type="dxa"/>
                </w:tcPr>
                <w:p w14:paraId="77A59E5B" w14:textId="77777777" w:rsidR="00A33A01" w:rsidRDefault="00A33A01" w:rsidP="00DF7681">
                  <w:pP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>Universidad Complutense de Madrid</w:t>
                  </w:r>
                </w:p>
                <w:p w14:paraId="27B8EEE3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sz w:val="20"/>
                      <w:szCs w:val="20"/>
                    </w:rPr>
                    <w:t>España</w:t>
                  </w:r>
                </w:p>
                <w:p w14:paraId="7CB14E9B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sz w:val="20"/>
                      <w:szCs w:val="20"/>
                    </w:rPr>
                    <w:t>2008-2010</w:t>
                  </w:r>
                </w:p>
              </w:tc>
              <w:tc>
                <w:tcPr>
                  <w:tcW w:w="5969" w:type="dxa"/>
                </w:tcPr>
                <w:p w14:paraId="39218FD6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 xml:space="preserve">Máster en Economía Internacional y Desarrollo </w:t>
                  </w:r>
                </w:p>
                <w:p w14:paraId="5797E46D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  <w:t>Facultad de Economía</w:t>
                  </w:r>
                </w:p>
                <w:p w14:paraId="792301B6" w14:textId="77777777" w:rsidR="00A33A01" w:rsidRDefault="00A33A01" w:rsidP="00DF7681">
                  <w:pPr>
                    <w:numPr>
                      <w:ilvl w:val="0"/>
                      <w:numId w:val="4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  <w:t>Tesis: ‘La economía política de la propiedad intelectual: el caso de Chile’</w:t>
                  </w:r>
                </w:p>
                <w:p w14:paraId="4F059455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</w:pPr>
                </w:p>
              </w:tc>
            </w:tr>
            <w:tr w:rsidR="00A33A01" w14:paraId="36509FF2" w14:textId="77777777" w:rsidTr="00DF7681">
              <w:trPr>
                <w:trHeight w:val="909"/>
              </w:trPr>
              <w:tc>
                <w:tcPr>
                  <w:tcW w:w="2394" w:type="dxa"/>
                </w:tcPr>
                <w:p w14:paraId="580377FE" w14:textId="77777777" w:rsidR="00A33A01" w:rsidRDefault="00A33A01" w:rsidP="00DF7681">
                  <w:pP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>Universidad Diego Portales</w:t>
                  </w:r>
                </w:p>
                <w:p w14:paraId="181F3D8B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sz w:val="20"/>
                      <w:szCs w:val="20"/>
                    </w:rPr>
                    <w:t>Chile</w:t>
                  </w:r>
                </w:p>
                <w:p w14:paraId="0188B10D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sz w:val="20"/>
                      <w:szCs w:val="20"/>
                    </w:rPr>
                    <w:t>2003-2007</w:t>
                  </w:r>
                </w:p>
                <w:p w14:paraId="73FCF1FF" w14:textId="77777777" w:rsidR="00A33A01" w:rsidRDefault="00A33A01" w:rsidP="00DF7681">
                  <w:pPr>
                    <w:rPr>
                      <w:rFonts w:ascii="Garamond" w:eastAsia="Garamond" w:hAnsi="Garamond" w:cs="Garamond"/>
                      <w:sz w:val="20"/>
                      <w:szCs w:val="20"/>
                    </w:rPr>
                  </w:pPr>
                </w:p>
              </w:tc>
              <w:tc>
                <w:tcPr>
                  <w:tcW w:w="5969" w:type="dxa"/>
                </w:tcPr>
                <w:p w14:paraId="49DCBF45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b/>
                      <w:sz w:val="20"/>
                      <w:szCs w:val="20"/>
                    </w:rPr>
                    <w:t xml:space="preserve"> Licenciado en Ciencia Política  </w:t>
                  </w:r>
                </w:p>
                <w:p w14:paraId="34A29435" w14:textId="77777777" w:rsidR="00A33A01" w:rsidRDefault="00A33A01" w:rsidP="00DF7681">
                  <w:pPr>
                    <w:jc w:val="both"/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i/>
                      <w:sz w:val="20"/>
                      <w:szCs w:val="20"/>
                    </w:rPr>
                    <w:t xml:space="preserve">Facultad de Ciencias Sociales </w:t>
                  </w:r>
                </w:p>
                <w:p w14:paraId="5C1C7C6F" w14:textId="77777777" w:rsidR="00A33A01" w:rsidRDefault="00A33A01" w:rsidP="00DF7681">
                  <w:pPr>
                    <w:numPr>
                      <w:ilvl w:val="0"/>
                      <w:numId w:val="1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  <w:t>Tesis: ‘El debate contemporáneo de las Relaciones Internacionales’</w:t>
                  </w:r>
                </w:p>
                <w:p w14:paraId="4BDE9D98" w14:textId="77777777" w:rsidR="00A33A01" w:rsidRDefault="00A33A01" w:rsidP="00DF7681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ind w:left="720"/>
                    <w:jc w:val="both"/>
                    <w:rPr>
                      <w:rFonts w:ascii="Garamond" w:eastAsia="Garamond" w:hAnsi="Garamond" w:cs="Garamond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4E14C49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</w:tbl>
    <w:p w14:paraId="0BBAFA86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1F299B22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  <w:r>
        <w:rPr>
          <w:rFonts w:ascii="Garamond" w:eastAsia="Garamond" w:hAnsi="Garamond" w:cs="Garamond"/>
          <w:b/>
          <w:sz w:val="20"/>
          <w:szCs w:val="20"/>
        </w:rPr>
        <w:t>Experiencia Laboral</w:t>
      </w:r>
    </w:p>
    <w:p w14:paraId="1A312086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tbl>
      <w:tblPr>
        <w:tblW w:w="848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129"/>
        <w:gridCol w:w="7359"/>
      </w:tblGrid>
      <w:tr w:rsidR="00A33A01" w14:paraId="3AF95829" w14:textId="77777777" w:rsidTr="00DF7681">
        <w:tc>
          <w:tcPr>
            <w:tcW w:w="1129" w:type="dxa"/>
          </w:tcPr>
          <w:p w14:paraId="69B97EDB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2019-hoy</w:t>
            </w:r>
          </w:p>
        </w:tc>
        <w:tc>
          <w:tcPr>
            <w:tcW w:w="7359" w:type="dxa"/>
          </w:tcPr>
          <w:p w14:paraId="0C449105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Profesor asistente, </w:t>
            </w:r>
          </w:p>
          <w:p w14:paraId="3D7C3127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Instituto de Estudios Internacionales, Universidad de Chile.</w:t>
            </w:r>
          </w:p>
          <w:p w14:paraId="607671D1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A33A01" w14:paraId="545CF441" w14:textId="77777777" w:rsidTr="00DF7681">
        <w:tc>
          <w:tcPr>
            <w:tcW w:w="1129" w:type="dxa"/>
          </w:tcPr>
          <w:p w14:paraId="0AB7F2B1" w14:textId="0C794136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2022</w:t>
            </w:r>
            <w:r w:rsidR="007A71C7">
              <w:rPr>
                <w:rFonts w:ascii="Garamond" w:eastAsia="Garamond" w:hAnsi="Garamond" w:cs="Garamond"/>
                <w:sz w:val="20"/>
                <w:szCs w:val="20"/>
              </w:rPr>
              <w:t>-2023</w:t>
            </w:r>
          </w:p>
        </w:tc>
        <w:tc>
          <w:tcPr>
            <w:tcW w:w="7359" w:type="dxa"/>
          </w:tcPr>
          <w:p w14:paraId="4DE622F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Subsecretario de Relaciones Económicas Internacionales, </w:t>
            </w:r>
          </w:p>
          <w:p w14:paraId="10D7BC6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Ministerio de Relaciones Exteriores, Gobierno de Chile.</w:t>
            </w:r>
          </w:p>
          <w:p w14:paraId="3F63025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A33A01" w14:paraId="17284CCE" w14:textId="77777777" w:rsidTr="00DF7681">
        <w:tc>
          <w:tcPr>
            <w:tcW w:w="1129" w:type="dxa"/>
          </w:tcPr>
          <w:p w14:paraId="0D13541B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2018-2019</w:t>
            </w:r>
          </w:p>
        </w:tc>
        <w:tc>
          <w:tcPr>
            <w:tcW w:w="7359" w:type="dxa"/>
          </w:tcPr>
          <w:p w14:paraId="398E584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Profesor instructor, </w:t>
            </w:r>
          </w:p>
          <w:p w14:paraId="24DCF4FB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Escuela de Gobierno, Universidad Alberto Hurtado.</w:t>
            </w:r>
          </w:p>
          <w:p w14:paraId="4BAF179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</w:tbl>
    <w:p w14:paraId="00172B9E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13F10965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210215A0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68046984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0C50E52E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1674C704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1903ABDD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</w:p>
    <w:p w14:paraId="3CE4F4BC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  <w:r>
        <w:rPr>
          <w:rFonts w:ascii="Garamond" w:eastAsia="Garamond" w:hAnsi="Garamond" w:cs="Garamond"/>
          <w:b/>
          <w:sz w:val="20"/>
          <w:szCs w:val="20"/>
        </w:rPr>
        <w:t>Publicaciones</w:t>
      </w:r>
    </w:p>
    <w:tbl>
      <w:tblPr>
        <w:tblW w:w="8964" w:type="dxa"/>
        <w:tblInd w:w="25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772"/>
        <w:gridCol w:w="8192"/>
      </w:tblGrid>
      <w:tr w:rsidR="00A33A01" w14:paraId="1547E988" w14:textId="77777777" w:rsidTr="00F63AF0">
        <w:trPr>
          <w:trHeight w:val="282"/>
        </w:trPr>
        <w:tc>
          <w:tcPr>
            <w:tcW w:w="772" w:type="dxa"/>
          </w:tcPr>
          <w:p w14:paraId="368D93A9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7066792F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Libros</w:t>
            </w:r>
          </w:p>
        </w:tc>
        <w:tc>
          <w:tcPr>
            <w:tcW w:w="8192" w:type="dxa"/>
          </w:tcPr>
          <w:p w14:paraId="2643E22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A33A01" w14:paraId="1CB5A928" w14:textId="77777777" w:rsidTr="00F63AF0">
        <w:trPr>
          <w:trHeight w:val="239"/>
        </w:trPr>
        <w:tc>
          <w:tcPr>
            <w:tcW w:w="772" w:type="dxa"/>
          </w:tcPr>
          <w:p w14:paraId="02D6C77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6630700" w14:textId="6D2446A3" w:rsidR="00255BE0" w:rsidRDefault="00255BE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2026</w:t>
            </w:r>
          </w:p>
          <w:p w14:paraId="4F8662F3" w14:textId="77777777" w:rsidR="00255BE0" w:rsidRDefault="00255BE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687B687" w14:textId="77777777" w:rsidR="00255BE0" w:rsidRDefault="00255BE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4AE2D5F" w14:textId="5D74D7CD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2021</w:t>
            </w:r>
          </w:p>
          <w:p w14:paraId="290F378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7D238B7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6D68E4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2019</w:t>
            </w:r>
          </w:p>
          <w:p w14:paraId="501D5D2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18AE0A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7D957D0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2015</w:t>
            </w:r>
          </w:p>
        </w:tc>
        <w:tc>
          <w:tcPr>
            <w:tcW w:w="8192" w:type="dxa"/>
          </w:tcPr>
          <w:p w14:paraId="080A84AF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28FA3B1" w14:textId="2E139F5D" w:rsidR="00255BE0" w:rsidRDefault="00255BE0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 (ed.). </w:t>
            </w:r>
            <w:r w:rsidRPr="00255BE0">
              <w:rPr>
                <w:rFonts w:ascii="Garamond" w:eastAsia="Garamond" w:hAnsi="Garamond" w:cs="Garamond"/>
                <w:i/>
                <w:iCs/>
                <w:sz w:val="20"/>
                <w:szCs w:val="20"/>
              </w:rPr>
              <w:t>Thorstein Veblen</w:t>
            </w:r>
            <w:r w:rsidR="00EF12E3">
              <w:rPr>
                <w:rFonts w:ascii="Garamond" w:eastAsia="Garamond" w:hAnsi="Garamond" w:cs="Garamond"/>
                <w:i/>
                <w:iCs/>
                <w:sz w:val="20"/>
                <w:szCs w:val="20"/>
              </w:rPr>
              <w:t xml:space="preserve"> y la crítica a la economía política</w:t>
            </w:r>
            <w:r w:rsidRPr="00255BE0">
              <w:rPr>
                <w:rFonts w:ascii="Garamond" w:eastAsia="Garamond" w:hAnsi="Garamond" w:cs="Garamond"/>
                <w:i/>
                <w:iCs/>
                <w:sz w:val="20"/>
                <w:szCs w:val="20"/>
              </w:rPr>
              <w:t>: una antología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. Fondo de Cultura Económica, Chile (aceptado).</w:t>
            </w:r>
          </w:p>
          <w:p w14:paraId="07BEBFCB" w14:textId="77777777" w:rsidR="00255BE0" w:rsidRDefault="00255BE0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690D0F1" w14:textId="2B877C78" w:rsidR="00A33A01" w:rsidRPr="00D13C3B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Wirth, E.; Sossdorf, F.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La lección nórdica: trayectorias de desarrollo en Noruega, Suecia y Finlandia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.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Fondo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Cultura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Económica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, Chile.</w:t>
            </w:r>
          </w:p>
          <w:p w14:paraId="4CAC7D33" w14:textId="77777777" w:rsidR="00A33A01" w:rsidRPr="00D13C3B" w:rsidRDefault="00A33A01" w:rsidP="00DF7681">
            <w:pPr>
              <w:jc w:val="both"/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</w:pPr>
          </w:p>
          <w:p w14:paraId="104BEA97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Ahumada, J.M. </w:t>
            </w: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>The political economy of peripheral growth: Chile in the global economy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.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Palgrave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Macmillan, Nueva York.</w:t>
            </w:r>
          </w:p>
          <w:p w14:paraId="4B736D42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  <w:p w14:paraId="263364FB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Mayol, A.; Ahumada, J.M.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 Economía política del fracaso,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el Desconcierto, Santiago, Chile.</w:t>
            </w:r>
          </w:p>
        </w:tc>
      </w:tr>
      <w:tr w:rsidR="00A33A01" w14:paraId="75324432" w14:textId="77777777" w:rsidTr="00F63AF0">
        <w:trPr>
          <w:trHeight w:val="257"/>
        </w:trPr>
        <w:tc>
          <w:tcPr>
            <w:tcW w:w="8964" w:type="dxa"/>
            <w:gridSpan w:val="2"/>
          </w:tcPr>
          <w:p w14:paraId="00273150" w14:textId="77777777" w:rsidR="00A33A01" w:rsidRPr="007A71C7" w:rsidRDefault="00A33A01" w:rsidP="00DF7681">
            <w:pPr>
              <w:rPr>
                <w:rFonts w:ascii="Garamond" w:eastAsia="Garamond" w:hAnsi="Garamond" w:cs="Garamond"/>
                <w:bCs/>
                <w:sz w:val="20"/>
                <w:szCs w:val="20"/>
              </w:rPr>
            </w:pPr>
          </w:p>
          <w:p w14:paraId="7A9B6C00" w14:textId="77777777" w:rsidR="00A33A01" w:rsidRPr="007A71C7" w:rsidRDefault="00A33A01" w:rsidP="00DF7681">
            <w:pPr>
              <w:rPr>
                <w:rFonts w:ascii="Garamond" w:eastAsia="Garamond" w:hAnsi="Garamond" w:cs="Garamond"/>
                <w:bCs/>
                <w:sz w:val="20"/>
                <w:szCs w:val="20"/>
              </w:rPr>
            </w:pPr>
          </w:p>
          <w:p w14:paraId="378B4712" w14:textId="77777777" w:rsidR="00A33A01" w:rsidRPr="00752E8F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 w:rsidRPr="00752E8F">
              <w:rPr>
                <w:rFonts w:ascii="Garamond" w:eastAsia="Garamond" w:hAnsi="Garamond" w:cs="Garamond"/>
                <w:b/>
                <w:sz w:val="20"/>
                <w:szCs w:val="20"/>
              </w:rPr>
              <w:t>Artículos</w:t>
            </w:r>
          </w:p>
        </w:tc>
      </w:tr>
      <w:tr w:rsidR="00A33A01" w14:paraId="4F773D1D" w14:textId="77777777" w:rsidTr="00F63AF0">
        <w:trPr>
          <w:trHeight w:val="1909"/>
        </w:trPr>
        <w:tc>
          <w:tcPr>
            <w:tcW w:w="772" w:type="dxa"/>
          </w:tcPr>
          <w:p w14:paraId="246F1705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E75EB34" w14:textId="77777777" w:rsidR="00C80871" w:rsidRDefault="00C8087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5C7EDBD" w14:textId="40DD4F90" w:rsidR="004740BD" w:rsidRDefault="004740BD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</w:t>
            </w:r>
            <w:r w:rsidR="00FB5A12">
              <w:rPr>
                <w:rFonts w:ascii="Garamond" w:eastAsia="Garamond" w:hAnsi="Garamond" w:cs="Garamond"/>
                <w:sz w:val="20"/>
                <w:szCs w:val="20"/>
              </w:rPr>
              <w:t>5</w:t>
            </w:r>
          </w:p>
          <w:p w14:paraId="4E245EF0" w14:textId="77777777" w:rsidR="004740BD" w:rsidRDefault="004740BD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15D3224" w14:textId="77777777" w:rsidR="004740BD" w:rsidRDefault="004740BD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2295E32" w14:textId="77777777" w:rsidR="004740BD" w:rsidRDefault="004740BD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4D2E106" w14:textId="5B34C2FE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</w:t>
            </w:r>
            <w:r w:rsidR="00DC4F4C">
              <w:rPr>
                <w:rFonts w:ascii="Garamond" w:eastAsia="Garamond" w:hAnsi="Garamond" w:cs="Garamond"/>
                <w:sz w:val="20"/>
                <w:szCs w:val="20"/>
              </w:rPr>
              <w:t>5</w:t>
            </w:r>
          </w:p>
          <w:p w14:paraId="390F849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79C548B" w14:textId="3651A7B5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FD5689F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6207303" w14:textId="5AB6186B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2025</w:t>
            </w:r>
          </w:p>
          <w:p w14:paraId="07E83792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75D0F36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A02034C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3CD2DC1" w14:textId="6B07818E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2023</w:t>
            </w:r>
          </w:p>
          <w:p w14:paraId="2161392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1043F92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23735C9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9DB5B20" w14:textId="3B171D29" w:rsidR="00A33A01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2023</w:t>
            </w:r>
          </w:p>
          <w:p w14:paraId="197509C6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E1E6738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E4D2F2E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0F9873A" w14:textId="3BD2143B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</w:t>
            </w:r>
            <w:r w:rsidR="00255BE0">
              <w:rPr>
                <w:rFonts w:ascii="Garamond" w:eastAsia="Garamond" w:hAnsi="Garamond" w:cs="Garamond"/>
                <w:sz w:val="20"/>
                <w:szCs w:val="20"/>
              </w:rPr>
              <w:t>2</w:t>
            </w:r>
          </w:p>
          <w:p w14:paraId="3FC58341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7491D85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AFE470A" w14:textId="30EE366C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2022</w:t>
            </w:r>
          </w:p>
          <w:p w14:paraId="37F82EAA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722F61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7DF70C3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348A5E1" w14:textId="41F5BDBC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2022</w:t>
            </w:r>
          </w:p>
          <w:p w14:paraId="35107F6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4F57ED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B1457DD" w14:textId="77777777" w:rsidR="00DC4F4C" w:rsidRDefault="00DC4F4C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910F7AB" w14:textId="415586E1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</w:t>
            </w:r>
            <w:r w:rsidR="00FC6CA2">
              <w:rPr>
                <w:rFonts w:ascii="Garamond" w:eastAsia="Garamond" w:hAnsi="Garamond" w:cs="Garamond"/>
                <w:sz w:val="20"/>
                <w:szCs w:val="20"/>
              </w:rPr>
              <w:t>0</w:t>
            </w:r>
          </w:p>
          <w:p w14:paraId="4AFA3FF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D75200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15A8DF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A048236" w14:textId="120B1BBC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</w:t>
            </w:r>
            <w:r w:rsidR="00FC6CA2">
              <w:rPr>
                <w:rFonts w:ascii="Garamond" w:eastAsia="Garamond" w:hAnsi="Garamond" w:cs="Garamond"/>
                <w:sz w:val="20"/>
                <w:szCs w:val="20"/>
              </w:rPr>
              <w:t>017</w:t>
            </w:r>
          </w:p>
          <w:p w14:paraId="7A0430C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13A014F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627F14D" w14:textId="09EF3B06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8192" w:type="dxa"/>
          </w:tcPr>
          <w:p w14:paraId="22959BBD" w14:textId="77777777" w:rsidR="00B75E08" w:rsidRPr="00FB5A12" w:rsidRDefault="00B75E08" w:rsidP="00B75E08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08D17107" w14:textId="73334CED" w:rsidR="00C80871" w:rsidRPr="00FB5A12" w:rsidRDefault="00C80871" w:rsidP="00B75E08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0FDAC3B2" w14:textId="6DDD05C4" w:rsidR="004740BD" w:rsidRPr="00FB5A12" w:rsidRDefault="004740BD" w:rsidP="00B75E08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Ahumada, J.M.; Mendez, L.; </w:t>
            </w:r>
            <w:r w:rsidR="009B524A"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Sossdorf, F.; </w:t>
            </w:r>
            <w:proofErr w:type="spellStart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>Jara</w:t>
            </w:r>
            <w:proofErr w:type="spellEnd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>, R. ‘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Rentier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c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apitalism in the Chilean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e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conomy: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d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isconnection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b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etween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s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urplus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c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apture and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p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roductive </w:t>
            </w:r>
            <w:r w:rsidR="00C8087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i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nvestment’. </w:t>
            </w:r>
            <w:r w:rsidRPr="00FB5A12">
              <w:rPr>
                <w:rFonts w:ascii="Garamond" w:hAnsi="Garamond" w:cs="Arial"/>
                <w:i/>
                <w:iCs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New Political Economy </w:t>
            </w:r>
            <w:hyperlink r:id="rId5" w:history="1">
              <w:r w:rsidR="00FB5A12" w:rsidRPr="00FB5A12">
                <w:rPr>
                  <w:rStyle w:val="Hipervnculo"/>
                  <w:rFonts w:ascii="Garamond" w:hAnsi="Garamond" w:cs="Open Sans"/>
                  <w:sz w:val="20"/>
                  <w:szCs w:val="20"/>
                  <w:shd w:val="clear" w:color="auto" w:fill="EAEAEA"/>
                </w:rPr>
                <w:t>https://doi.org/10.1080/13563467.2025.2599183</w:t>
              </w:r>
            </w:hyperlink>
            <w:r w:rsidR="00FB5A12" w:rsidRPr="00FB5A12">
              <w:rPr>
                <w:rFonts w:ascii="Garamond" w:hAnsi="Garamond" w:cs="Open Sans"/>
                <w:color w:val="333333"/>
                <w:sz w:val="20"/>
                <w:szCs w:val="20"/>
                <w:shd w:val="clear" w:color="auto" w:fill="EAEAEA"/>
              </w:rPr>
              <w:t xml:space="preserve"> 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Wos/Scopus Q1 (Desarrollo)</w:t>
            </w:r>
            <w:r w:rsidR="00730A41"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, FI 4.6</w:t>
            </w:r>
            <w:r w:rsidRPr="00FB5A1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</w:p>
          <w:p w14:paraId="40912650" w14:textId="77777777" w:rsidR="004740BD" w:rsidRPr="00FB5A12" w:rsidRDefault="004740BD" w:rsidP="00B75E08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0702B02D" w14:textId="7C684DAC" w:rsidR="00B75E08" w:rsidRPr="00FB5A12" w:rsidRDefault="00B75E08" w:rsidP="00814F04">
            <w:pPr>
              <w:rPr>
                <w:rFonts w:ascii="Poppins" w:eastAsia="Times New Roman" w:hAnsi="Poppins" w:cs="Poppins"/>
                <w:color w:val="18110A"/>
                <w:sz w:val="21"/>
                <w:szCs w:val="21"/>
                <w:lang w:val="en-US" w:eastAsia="es-ES_tradnl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Ahumada, J.M.; Chang. H-J. </w:t>
            </w:r>
            <w:bookmarkStart w:id="0" w:name="OLE_LINK8"/>
            <w:bookmarkStart w:id="1" w:name="OLE_LINK9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>‘</w:t>
            </w:r>
            <w:r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A New International Economic Order for the XXI century: an agenda for industrial and trade policies from the Global South’</w:t>
            </w:r>
            <w:bookmarkEnd w:id="0"/>
            <w:bookmarkEnd w:id="1"/>
            <w:r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 xml:space="preserve">. </w:t>
            </w:r>
            <w:r w:rsidRPr="00FB5A12">
              <w:rPr>
                <w:rFonts w:ascii="Garamond" w:hAnsi="Garamond"/>
                <w:bCs/>
                <w:i/>
                <w:iCs/>
                <w:color w:val="000000" w:themeColor="text1"/>
                <w:sz w:val="20"/>
                <w:szCs w:val="20"/>
                <w:lang w:val="en-US"/>
              </w:rPr>
              <w:t>Review of Keynesian Economics</w:t>
            </w:r>
            <w:r w:rsidR="00814F04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 xml:space="preserve">, </w:t>
            </w:r>
            <w:r w:rsidR="00FB5A12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13(4): 562–580</w:t>
            </w:r>
            <w:r w:rsid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hyperlink r:id="rId6" w:history="1">
              <w:r w:rsidR="00FB5A12" w:rsidRPr="003D5A70">
                <w:rPr>
                  <w:rStyle w:val="Hipervnculo"/>
                  <w:rFonts w:ascii="Garamond" w:hAnsi="Garamond" w:cs="Poppins"/>
                  <w:sz w:val="20"/>
                  <w:szCs w:val="20"/>
                  <w:lang w:val="en-US"/>
                </w:rPr>
                <w:t>https://doi.org/10.4337/roke.2025.04.06</w:t>
              </w:r>
            </w:hyperlink>
            <w:r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. Wos/Scopus, Q1 (Economía), FI 2.7</w:t>
            </w:r>
          </w:p>
          <w:p w14:paraId="6EA68DB5" w14:textId="77777777" w:rsidR="00A33A01" w:rsidRPr="00FB5A12" w:rsidRDefault="00A33A01" w:rsidP="00DF7681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14246B5D" w14:textId="5227204C" w:rsidR="00DC4F4C" w:rsidRPr="00FB5A12" w:rsidRDefault="00DC4F4C" w:rsidP="00FB5A12">
            <w:pPr>
              <w:rPr>
                <w:rFonts w:ascii="Garamond" w:hAnsi="Garamond"/>
                <w:bCs/>
                <w:sz w:val="20"/>
                <w:szCs w:val="20"/>
                <w:lang w:val="en-US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>Ahumada, J.M. ‘</w:t>
            </w:r>
            <w:r w:rsidRPr="00FB5A12">
              <w:rPr>
                <w:rFonts w:ascii="Garamond" w:hAnsi="Garamond"/>
                <w:bCs/>
                <w:sz w:val="20"/>
                <w:szCs w:val="20"/>
                <w:lang w:val="en-US"/>
              </w:rPr>
              <w:t xml:space="preserve">Master of our own house: the Third World and the decolonization of political freedom’. </w:t>
            </w:r>
            <w:r w:rsidRPr="00FB5A12">
              <w:rPr>
                <w:rFonts w:ascii="Garamond" w:hAnsi="Garamond"/>
                <w:bCs/>
                <w:i/>
                <w:iCs/>
                <w:sz w:val="20"/>
                <w:szCs w:val="20"/>
                <w:lang w:val="en-US"/>
              </w:rPr>
              <w:t xml:space="preserve">Review of International Political Economy. </w:t>
            </w:r>
            <w:r w:rsidR="00FB5A12">
              <w:rPr>
                <w:rFonts w:ascii="Garamond" w:hAnsi="Garamond"/>
                <w:bCs/>
                <w:sz w:val="20"/>
                <w:szCs w:val="20"/>
                <w:lang w:val="en-US"/>
              </w:rPr>
              <w:t>32(6): 1895</w:t>
            </w:r>
            <w:r w:rsidR="00FB5A12">
              <w:rPr>
                <w:rFonts w:ascii="Garamond" w:hAnsi="Garamond"/>
                <w:bCs/>
                <w:sz w:val="20"/>
                <w:szCs w:val="20"/>
                <w:lang w:val="en-US"/>
              </w:rPr>
              <w:t>-</w:t>
            </w:r>
            <w:r w:rsidR="00FB5A12">
              <w:rPr>
                <w:rFonts w:ascii="Garamond" w:hAnsi="Garamond"/>
                <w:bCs/>
                <w:sz w:val="20"/>
                <w:szCs w:val="20"/>
                <w:lang w:val="en-US"/>
              </w:rPr>
              <w:t xml:space="preserve">1923 </w:t>
            </w:r>
            <w:hyperlink r:id="rId7" w:history="1">
              <w:r w:rsidR="00FB5A12" w:rsidRPr="003D5A70">
                <w:rPr>
                  <w:rStyle w:val="Hipervnculo"/>
                  <w:rFonts w:ascii="Garamond" w:hAnsi="Garamond"/>
                  <w:bCs/>
                  <w:sz w:val="20"/>
                  <w:szCs w:val="20"/>
                  <w:lang w:val="en-US"/>
                </w:rPr>
                <w:t>http</w:t>
              </w:r>
              <w:r w:rsidR="00FB5A12" w:rsidRPr="003D5A70">
                <w:rPr>
                  <w:rStyle w:val="Hipervnculo"/>
                  <w:rFonts w:ascii="Garamond" w:hAnsi="Garamond"/>
                  <w:bCs/>
                  <w:sz w:val="20"/>
                  <w:szCs w:val="20"/>
                  <w:lang w:val="en-US"/>
                </w:rPr>
                <w:t>s</w:t>
              </w:r>
              <w:r w:rsidR="00FB5A12" w:rsidRPr="003D5A70">
                <w:rPr>
                  <w:rStyle w:val="Hipervnculo"/>
                  <w:rFonts w:ascii="Garamond" w:hAnsi="Garamond"/>
                  <w:bCs/>
                  <w:sz w:val="20"/>
                  <w:szCs w:val="20"/>
                  <w:lang w:val="en-US"/>
                </w:rPr>
                <w:t>://doi.org/10.1080/09692290.2025.2513384</w:t>
              </w:r>
            </w:hyperlink>
            <w:r w:rsidR="00FB5A12">
              <w:rPr>
                <w:rFonts w:ascii="Garamond" w:hAnsi="Garamond"/>
                <w:bCs/>
                <w:sz w:val="20"/>
                <w:szCs w:val="20"/>
                <w:lang w:val="en-US"/>
              </w:rPr>
              <w:t xml:space="preserve"> </w:t>
            </w:r>
            <w:r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Wos/Scopus, Q1</w:t>
            </w:r>
            <w:r w:rsidR="00D279FE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 xml:space="preserve"> (Economía)</w:t>
            </w:r>
            <w:r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, FI 3.7</w:t>
            </w:r>
          </w:p>
          <w:p w14:paraId="379E3C36" w14:textId="77777777" w:rsidR="00DC4F4C" w:rsidRPr="00FB5A12" w:rsidRDefault="00DC4F4C" w:rsidP="00DC4F4C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792F3523" w14:textId="77777777" w:rsidR="00B75E08" w:rsidRPr="00FB5A12" w:rsidRDefault="00B75E08" w:rsidP="00B75E08">
            <w:pPr>
              <w:jc w:val="both"/>
              <w:rPr>
                <w:rFonts w:ascii="Garamond" w:hAnsi="Garamond"/>
                <w:bCs/>
                <w:sz w:val="20"/>
                <w:szCs w:val="20"/>
                <w:lang w:val="en-US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Ahumada, J.M. ‘Bringing freedom back to developmentalism: industrialization and national independence’. </w:t>
            </w:r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  <w:lang w:val="en-US"/>
              </w:rPr>
              <w:t>Cambridge Journal of Economics</w:t>
            </w: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, </w:t>
            </w:r>
            <w:r w:rsidRPr="00FB5A12">
              <w:rPr>
                <w:rFonts w:ascii="Garamond" w:hAnsi="Garamond"/>
                <w:bCs/>
                <w:color w:val="2A2A2A"/>
                <w:sz w:val="20"/>
                <w:szCs w:val="20"/>
                <w:shd w:val="clear" w:color="auto" w:fill="FFFFFF"/>
                <w:lang w:val="en-US"/>
              </w:rPr>
              <w:t>47(6): 1019–1036,</w:t>
            </w:r>
            <w:r w:rsidRPr="00FB5A12">
              <w:rPr>
                <w:rFonts w:ascii="Garamond" w:eastAsia="Garamond" w:hAnsi="Garamond" w:cs="Garamond"/>
                <w:bCs/>
                <w:lang w:val="en-US"/>
              </w:rPr>
              <w:t xml:space="preserve"> </w:t>
            </w:r>
            <w:hyperlink r:id="rId8" w:history="1">
              <w:r w:rsidRPr="00FB5A12">
                <w:rPr>
                  <w:rStyle w:val="Hipervnculo"/>
                  <w:rFonts w:ascii="Garamond" w:eastAsiaTheme="majorEastAsia" w:hAnsi="Garamond"/>
                  <w:bCs/>
                  <w:sz w:val="20"/>
                  <w:szCs w:val="20"/>
                  <w:bdr w:val="none" w:sz="0" w:space="0" w:color="auto" w:frame="1"/>
                  <w:lang w:val="en-US"/>
                </w:rPr>
                <w:t>https://doi.org/10.1093/cje/bead030</w:t>
              </w:r>
            </w:hyperlink>
            <w:r w:rsidRPr="00FB5A12">
              <w:rPr>
                <w:rStyle w:val="Hipervnculo"/>
                <w:rFonts w:ascii="Garamond" w:eastAsiaTheme="majorEastAsia" w:hAnsi="Garamond"/>
                <w:bCs/>
                <w:sz w:val="20"/>
                <w:szCs w:val="20"/>
                <w:bdr w:val="none" w:sz="0" w:space="0" w:color="auto" w:frame="1"/>
                <w:lang w:val="en-US"/>
              </w:rPr>
              <w:t xml:space="preserve">. </w:t>
            </w:r>
            <w:r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Wos/Scopus, Q2, (Economía), FI 2.2</w:t>
            </w:r>
          </w:p>
          <w:p w14:paraId="7744AEA8" w14:textId="77777777" w:rsidR="00DC4F4C" w:rsidRPr="00FB5A12" w:rsidRDefault="00DC4F4C" w:rsidP="00DC4F4C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6CB1B9B8" w14:textId="27313CAB" w:rsidR="00DC4F4C" w:rsidRPr="00FB5A12" w:rsidRDefault="00A33A01" w:rsidP="00DC4F4C">
            <w:pPr>
              <w:jc w:val="both"/>
              <w:rPr>
                <w:rFonts w:ascii="Garamond" w:hAnsi="Garamond"/>
                <w:bCs/>
                <w:sz w:val="20"/>
                <w:szCs w:val="20"/>
                <w:lang w:val="en-US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Ahumada, J.M. ‘Rentierism, capitalist competition and neoliberalism: towards a Veblenian </w:t>
            </w:r>
            <w:proofErr w:type="gramStart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>synthesis’</w:t>
            </w:r>
            <w:proofErr w:type="gramEnd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. </w:t>
            </w:r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  <w:lang w:val="en-US"/>
              </w:rPr>
              <w:t>International Journal of Political Economy</w:t>
            </w: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, 52(2): 197-212, </w:t>
            </w:r>
            <w:hyperlink r:id="rId9" w:history="1">
              <w:r w:rsidRPr="00FB5A12">
                <w:rPr>
                  <w:rStyle w:val="Hipervnculo"/>
                  <w:rFonts w:ascii="Garamond" w:hAnsi="Garamond" w:cs="Open Sans"/>
                  <w:bCs/>
                  <w:color w:val="10147E"/>
                  <w:sz w:val="20"/>
                  <w:szCs w:val="20"/>
                  <w:lang w:val="en-US"/>
                </w:rPr>
                <w:t>https://doi.org/10.1080/08911916.2023.2237733</w:t>
              </w:r>
            </w:hyperlink>
            <w:r w:rsidR="00DC4F4C" w:rsidRPr="00FB5A12">
              <w:rPr>
                <w:rStyle w:val="Hipervnculo"/>
                <w:rFonts w:ascii="Garamond" w:hAnsi="Garamond" w:cs="Open Sans"/>
                <w:bCs/>
                <w:color w:val="10147E"/>
                <w:sz w:val="20"/>
                <w:szCs w:val="20"/>
                <w:lang w:val="en-US"/>
              </w:rPr>
              <w:t xml:space="preserve">. </w:t>
            </w:r>
            <w:r w:rsidR="00DC4F4C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Wos/Scopus, Q2</w:t>
            </w:r>
            <w:r w:rsidR="00D279FE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 xml:space="preserve"> (Economía)</w:t>
            </w:r>
            <w:r w:rsidR="00DC4F4C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 xml:space="preserve">, FI </w:t>
            </w:r>
            <w:r w:rsidR="00D279FE" w:rsidRPr="00FB5A12">
              <w:rPr>
                <w:rFonts w:ascii="Garamond" w:hAnsi="Garamond"/>
                <w:bCs/>
                <w:color w:val="000000" w:themeColor="text1"/>
                <w:sz w:val="20"/>
                <w:szCs w:val="20"/>
                <w:lang w:val="en-US"/>
              </w:rPr>
              <w:t>0.4</w:t>
            </w:r>
          </w:p>
          <w:p w14:paraId="5BA29979" w14:textId="77777777" w:rsidR="00DC4F4C" w:rsidRPr="00FB5A12" w:rsidRDefault="00DC4F4C" w:rsidP="00DC4F4C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1C7DE2C4" w14:textId="6EBDEF2A" w:rsidR="00A33A01" w:rsidRPr="00FB5A12" w:rsidRDefault="00A33A01" w:rsidP="00DF7681">
            <w:pPr>
              <w:rPr>
                <w:rFonts w:ascii="Garamond" w:eastAsia="Garamond" w:hAnsi="Garamond" w:cs="Garamond"/>
                <w:bCs/>
                <w:sz w:val="20"/>
                <w:szCs w:val="20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 xml:space="preserve">Torres, M.; Ahumada, J.M. ‘Las relaciones centro-periferias en el siglo XXI’. </w:t>
            </w:r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</w:rPr>
              <w:t xml:space="preserve">El Trimestre Económico, </w:t>
            </w:r>
            <w:r w:rsidRPr="00FB5A12">
              <w:rPr>
                <w:rFonts w:ascii="Garamond" w:eastAsia="Garamond" w:hAnsi="Garamond" w:cs="Garamond"/>
                <w:bCs/>
                <w:iCs/>
                <w:sz w:val="20"/>
                <w:szCs w:val="20"/>
              </w:rPr>
              <w:t xml:space="preserve">83(353): 151-195, </w:t>
            </w:r>
            <w:hyperlink r:id="rId10" w:history="1">
              <w:r w:rsidRPr="00FB5A12">
                <w:rPr>
                  <w:rStyle w:val="Hipervnculo"/>
                  <w:rFonts w:ascii="Garamond" w:hAnsi="Garamond"/>
                  <w:bCs/>
                  <w:color w:val="972A29"/>
                  <w:sz w:val="21"/>
                  <w:szCs w:val="21"/>
                  <w:shd w:val="clear" w:color="auto" w:fill="FFFFFF"/>
                </w:rPr>
                <w:t>https://doi.org/10.20430/ete.v89i353.1432</w:t>
              </w:r>
            </w:hyperlink>
            <w:r w:rsidR="00DC4F4C" w:rsidRPr="00FB5A12">
              <w:rPr>
                <w:rStyle w:val="Hipervnculo"/>
                <w:rFonts w:ascii="Garamond" w:hAnsi="Garamond"/>
                <w:bCs/>
                <w:color w:val="972A29"/>
                <w:sz w:val="21"/>
                <w:szCs w:val="21"/>
                <w:shd w:val="clear" w:color="auto" w:fill="FFFFFF"/>
              </w:rPr>
              <w:t>.</w:t>
            </w:r>
            <w:r w:rsidR="00DC4F4C"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 xml:space="preserve"> Wos/Scopus, Q3</w:t>
            </w:r>
            <w:r w:rsidR="00D279FE"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 xml:space="preserve"> (Economía)</w:t>
            </w:r>
            <w:r w:rsidR="00DC4F4C"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>, FI 0.5</w:t>
            </w:r>
          </w:p>
          <w:p w14:paraId="328FD612" w14:textId="77777777" w:rsidR="00DC4F4C" w:rsidRPr="00FB5A12" w:rsidRDefault="00DC4F4C" w:rsidP="00DF7681">
            <w:pPr>
              <w:rPr>
                <w:rFonts w:ascii="Garamond" w:eastAsia="Garamond" w:hAnsi="Garamond" w:cs="Garamond"/>
                <w:bCs/>
                <w:sz w:val="20"/>
                <w:szCs w:val="20"/>
              </w:rPr>
            </w:pPr>
          </w:p>
          <w:p w14:paraId="0FEC27B3" w14:textId="0A2AB1D5" w:rsidR="00DC4F4C" w:rsidRPr="00FB5A12" w:rsidRDefault="00DC4F4C" w:rsidP="00DC4F4C">
            <w:pPr>
              <w:jc w:val="both"/>
              <w:rPr>
                <w:rFonts w:ascii="Garamond" w:eastAsia="Garamond" w:hAnsi="Garamond" w:cs="Garamond"/>
                <w:bCs/>
                <w:lang w:val="en-US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 xml:space="preserve">Ahumada, J.M.; López, D.; Nuñez, A. </w:t>
            </w:r>
            <w:bookmarkStart w:id="2" w:name="OLE_LINK6"/>
            <w:bookmarkStart w:id="3" w:name="OLE_LINK7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 xml:space="preserve">‘¿Seguir o desafiar al mercado? Políticas de desarrollo productivo en los casos de Finlandia y Chile’. </w:t>
            </w:r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  <w:lang w:val="en-US"/>
              </w:rPr>
              <w:t>Iberoamerican Journal of Development Studies</w:t>
            </w:r>
            <w:bookmarkEnd w:id="2"/>
            <w:bookmarkEnd w:id="3"/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  <w:lang w:val="en-US"/>
              </w:rPr>
              <w:t xml:space="preserve">, </w:t>
            </w: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11(21):54-85, </w:t>
            </w:r>
            <w:hyperlink r:id="rId11" w:history="1">
              <w:r w:rsidRPr="00FB5A12">
                <w:rPr>
                  <w:rStyle w:val="Hipervnculo"/>
                  <w:rFonts w:ascii="Garamond" w:eastAsia="Garamond" w:hAnsi="Garamond" w:cs="Garamond"/>
                  <w:bCs/>
                  <w:sz w:val="20"/>
                  <w:szCs w:val="20"/>
                  <w:lang w:val="en-US"/>
                </w:rPr>
                <w:t>https://doi.org/</w:t>
              </w:r>
              <w:r w:rsidRPr="00FB5A12">
                <w:rPr>
                  <w:rStyle w:val="Hipervnculo"/>
                  <w:rFonts w:ascii="Garamond" w:hAnsi="Garamond" w:cs="Times New Roman"/>
                  <w:bCs/>
                  <w:sz w:val="20"/>
                  <w:szCs w:val="20"/>
                  <w:lang w:val="en-US"/>
                </w:rPr>
                <w:t>10.26754/ojs_ried/ijds.573</w:t>
              </w:r>
            </w:hyperlink>
            <w:r w:rsidRPr="00FB5A12">
              <w:rPr>
                <w:rFonts w:ascii="Garamond" w:hAnsi="Garamond" w:cs="Times New Roman"/>
                <w:bCs/>
                <w:sz w:val="20"/>
                <w:szCs w:val="20"/>
                <w:lang w:val="en-US"/>
              </w:rPr>
              <w:t xml:space="preserve"> Wos/Scopus, Q</w:t>
            </w:r>
            <w:r w:rsidR="00D279FE" w:rsidRPr="00FB5A12">
              <w:rPr>
                <w:rFonts w:ascii="Garamond" w:hAnsi="Garamond" w:cs="Times New Roman"/>
                <w:bCs/>
                <w:sz w:val="20"/>
                <w:szCs w:val="20"/>
                <w:lang w:val="en-US"/>
              </w:rPr>
              <w:t>1 (Historia)</w:t>
            </w:r>
            <w:r w:rsidRPr="00FB5A12">
              <w:rPr>
                <w:rFonts w:ascii="Garamond" w:hAnsi="Garamond" w:cs="Times New Roman"/>
                <w:bCs/>
                <w:sz w:val="20"/>
                <w:szCs w:val="20"/>
                <w:lang w:val="en-US"/>
              </w:rPr>
              <w:t>, FI 0.4</w:t>
            </w:r>
          </w:p>
          <w:p w14:paraId="713AF454" w14:textId="77777777" w:rsidR="00DC4F4C" w:rsidRPr="00FB5A12" w:rsidRDefault="00DC4F4C" w:rsidP="00DC4F4C">
            <w:pPr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05B11FEB" w14:textId="0FF82BB3" w:rsidR="00DC4F4C" w:rsidRPr="00FB5A12" w:rsidRDefault="00A33A01" w:rsidP="00DC4F4C">
            <w:pPr>
              <w:rPr>
                <w:rFonts w:ascii="Garamond" w:eastAsia="Garamond" w:hAnsi="Garamond" w:cs="Garamond"/>
                <w:bCs/>
                <w:sz w:val="20"/>
                <w:szCs w:val="20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Chiodi, V.; Ahumada, J.M. ‘Introduction. L’Amérique </w:t>
            </w:r>
            <w:proofErr w:type="spellStart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>Latine</w:t>
            </w:r>
            <w:proofErr w:type="spellEnd"/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 et l’aprés-cucle des commodities.’ </w:t>
            </w:r>
            <w:r w:rsidRPr="00FB5A12">
              <w:rPr>
                <w:rFonts w:ascii="Garamond" w:eastAsia="Garamond" w:hAnsi="Garamond" w:cs="Garamond"/>
                <w:bCs/>
                <w:i/>
                <w:color w:val="444444"/>
                <w:sz w:val="20"/>
                <w:szCs w:val="20"/>
                <w:lang w:val="en-US"/>
              </w:rPr>
              <w:t xml:space="preserve">Cahiers des </w:t>
            </w:r>
            <w:proofErr w:type="spellStart"/>
            <w:r w:rsidRPr="00FB5A12">
              <w:rPr>
                <w:rFonts w:ascii="Garamond" w:eastAsia="Garamond" w:hAnsi="Garamond" w:cs="Garamond"/>
                <w:bCs/>
                <w:i/>
                <w:color w:val="444444"/>
                <w:sz w:val="20"/>
                <w:szCs w:val="20"/>
                <w:lang w:val="en-US"/>
              </w:rPr>
              <w:t>Amérique</w:t>
            </w:r>
            <w:proofErr w:type="spellEnd"/>
            <w:r w:rsidRPr="00FB5A12">
              <w:rPr>
                <w:rFonts w:ascii="Garamond" w:eastAsia="Garamond" w:hAnsi="Garamond" w:cs="Garamond"/>
                <w:bCs/>
                <w:i/>
                <w:color w:val="444444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B5A12">
              <w:rPr>
                <w:rFonts w:ascii="Garamond" w:eastAsia="Garamond" w:hAnsi="Garamond" w:cs="Garamond"/>
                <w:bCs/>
                <w:i/>
                <w:color w:val="444444"/>
                <w:sz w:val="20"/>
                <w:szCs w:val="20"/>
                <w:lang w:val="en-US"/>
              </w:rPr>
              <w:t>Latines</w:t>
            </w:r>
            <w:proofErr w:type="spellEnd"/>
            <w:r w:rsidRPr="00FB5A12">
              <w:rPr>
                <w:rFonts w:ascii="Garamond" w:eastAsia="Garamond" w:hAnsi="Garamond" w:cs="Garamond"/>
                <w:bCs/>
                <w:color w:val="444444"/>
                <w:sz w:val="20"/>
                <w:szCs w:val="20"/>
                <w:lang w:val="en-US"/>
              </w:rPr>
              <w:t xml:space="preserve">, no. 99, pp- 25-34. </w:t>
            </w:r>
            <w:hyperlink r:id="rId12" w:history="1">
              <w:r w:rsidR="00DC4F4C" w:rsidRPr="00FB5A12">
                <w:rPr>
                  <w:rStyle w:val="Hipervnculo"/>
                  <w:rFonts w:ascii="Garamond" w:hAnsi="Garamond"/>
                  <w:bCs/>
                  <w:sz w:val="20"/>
                  <w:szCs w:val="20"/>
                </w:rPr>
                <w:t>https://doi.org/10.4000/cal.14486 Q3</w:t>
              </w:r>
            </w:hyperlink>
            <w:r w:rsidR="00DC4F4C" w:rsidRPr="00FB5A12">
              <w:rPr>
                <w:rFonts w:ascii="Garamond" w:hAnsi="Garamond"/>
                <w:bCs/>
                <w:sz w:val="20"/>
                <w:szCs w:val="20"/>
              </w:rPr>
              <w:t xml:space="preserve">  </w:t>
            </w:r>
            <w:r w:rsidR="00DC4F4C"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>Wos/Scopus, Q</w:t>
            </w:r>
            <w:r w:rsidR="00D279FE"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>4 (Cultura)</w:t>
            </w:r>
            <w:r w:rsidR="00DC4F4C"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>, FI 0.1</w:t>
            </w:r>
          </w:p>
          <w:p w14:paraId="7A1B21FB" w14:textId="77777777" w:rsidR="00DC4F4C" w:rsidRPr="00FB5A12" w:rsidRDefault="00DC4F4C" w:rsidP="00DF7681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</w:rPr>
            </w:pPr>
          </w:p>
          <w:p w14:paraId="7B704D5C" w14:textId="2F634BE7" w:rsidR="00A33A01" w:rsidRPr="00FB5A12" w:rsidRDefault="00A33A01" w:rsidP="00DF7681">
            <w:pPr>
              <w:jc w:val="both"/>
              <w:rPr>
                <w:rFonts w:ascii="Garamond" w:eastAsia="Garamond" w:hAnsi="Garamond" w:cs="Garamond"/>
                <w:bCs/>
                <w:lang w:val="en-US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López, D.; Muñoz, F.; Ahumada, J.M. ‘State neutrality, business elite and the lack of export services development in Chile: an exploratory qualitative analysis’. </w:t>
            </w:r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  <w:lang w:val="en-US"/>
              </w:rPr>
              <w:t xml:space="preserve">Organizations and Markets in Emerging Economies, </w:t>
            </w: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11(21): 152–172, </w:t>
            </w:r>
            <w:hyperlink r:id="rId13" w:history="1">
              <w:r w:rsidR="00DC4F4C" w:rsidRPr="00FB5A12">
                <w:rPr>
                  <w:rStyle w:val="Hipervnculo"/>
                  <w:rFonts w:ascii="Garamond" w:eastAsia="Garamond" w:hAnsi="Garamond" w:cs="Garamond"/>
                  <w:bCs/>
                  <w:sz w:val="20"/>
                  <w:szCs w:val="20"/>
                  <w:lang w:val="en-US"/>
                </w:rPr>
                <w:t>https://doi.org/</w:t>
              </w:r>
              <w:r w:rsidR="00DC4F4C" w:rsidRPr="00FB5A12">
                <w:rPr>
                  <w:rStyle w:val="Hipervnculo"/>
                  <w:rFonts w:ascii="Garamond" w:hAnsi="Garamond" w:cs="Open Sans"/>
                  <w:bCs/>
                  <w:spacing w:val="-4"/>
                  <w:sz w:val="20"/>
                  <w:szCs w:val="20"/>
                  <w:shd w:val="clear" w:color="auto" w:fill="FFFFFF"/>
                  <w:lang w:val="en-US"/>
                </w:rPr>
                <w:t>10.15388/omee.2020.11.28</w:t>
              </w:r>
            </w:hyperlink>
            <w:r w:rsidR="00DC4F4C" w:rsidRPr="00FB5A12">
              <w:rPr>
                <w:rFonts w:ascii="Garamond" w:hAnsi="Garamond" w:cs="Open Sans"/>
                <w:bCs/>
                <w:color w:val="000000"/>
                <w:spacing w:val="-4"/>
                <w:sz w:val="20"/>
                <w:szCs w:val="20"/>
                <w:shd w:val="clear" w:color="auto" w:fill="FFFFFF"/>
                <w:lang w:val="en-US"/>
              </w:rPr>
              <w:t xml:space="preserve">  Wos/Scopus, Q3</w:t>
            </w:r>
            <w:r w:rsidR="00D279FE" w:rsidRPr="00FB5A12">
              <w:rPr>
                <w:rFonts w:ascii="Garamond" w:hAnsi="Garamond" w:cs="Open Sans"/>
                <w:bCs/>
                <w:color w:val="000000"/>
                <w:spacing w:val="-4"/>
                <w:sz w:val="20"/>
                <w:szCs w:val="20"/>
                <w:shd w:val="clear" w:color="auto" w:fill="FFFFFF"/>
                <w:lang w:val="en-US"/>
              </w:rPr>
              <w:t xml:space="preserve"> (Economía)</w:t>
            </w:r>
            <w:r w:rsidR="00DC4F4C" w:rsidRPr="00FB5A12">
              <w:rPr>
                <w:rFonts w:ascii="Garamond" w:hAnsi="Garamond" w:cs="Open Sans"/>
                <w:bCs/>
                <w:color w:val="000000"/>
                <w:spacing w:val="-4"/>
                <w:sz w:val="20"/>
                <w:szCs w:val="20"/>
                <w:shd w:val="clear" w:color="auto" w:fill="FFFFFF"/>
                <w:lang w:val="en-US"/>
              </w:rPr>
              <w:t>, FI 1.0</w:t>
            </w:r>
          </w:p>
          <w:p w14:paraId="1E54C83F" w14:textId="77777777" w:rsidR="00A33A01" w:rsidRPr="00FB5A12" w:rsidRDefault="00A33A01" w:rsidP="00DF7681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</w:pPr>
          </w:p>
          <w:p w14:paraId="3592DC19" w14:textId="77777777" w:rsidR="00A33A01" w:rsidRPr="00FB5A12" w:rsidRDefault="00A33A01" w:rsidP="00DF7681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</w:rPr>
            </w:pPr>
            <w:r w:rsidRPr="00FB5A12">
              <w:rPr>
                <w:rFonts w:ascii="Garamond" w:eastAsia="Garamond" w:hAnsi="Garamond" w:cs="Garamond"/>
                <w:bCs/>
                <w:sz w:val="20"/>
                <w:szCs w:val="20"/>
                <w:lang w:val="en-US"/>
              </w:rPr>
              <w:t xml:space="preserve">Mavroeidi, V.; Ahumada, J.M. ‘The tiger and the elephant at the door: Latin America and the rise of China and India’. </w:t>
            </w:r>
            <w:r w:rsidRPr="00FB5A12">
              <w:rPr>
                <w:rFonts w:ascii="Garamond" w:eastAsia="Garamond" w:hAnsi="Garamond" w:cs="Garamond"/>
                <w:bCs/>
                <w:i/>
                <w:sz w:val="20"/>
                <w:szCs w:val="20"/>
              </w:rPr>
              <w:t>Integration &amp; Trade Journal</w:t>
            </w:r>
            <w:r w:rsidRPr="00FB5A12">
              <w:rPr>
                <w:rFonts w:ascii="Garamond" w:eastAsia="Garamond" w:hAnsi="Garamond" w:cs="Garamond"/>
                <w:bCs/>
                <w:sz w:val="20"/>
                <w:szCs w:val="20"/>
              </w:rPr>
              <w:t>, No. 43, International Development Bank.</w:t>
            </w:r>
          </w:p>
          <w:p w14:paraId="12F4AC00" w14:textId="77777777" w:rsidR="00A33A01" w:rsidRPr="00FB5A12" w:rsidRDefault="00A33A01" w:rsidP="00FC6CA2">
            <w:pPr>
              <w:jc w:val="both"/>
              <w:rPr>
                <w:rFonts w:ascii="Garamond" w:eastAsia="Garamond" w:hAnsi="Garamond" w:cs="Garamond"/>
                <w:bCs/>
                <w:sz w:val="20"/>
                <w:szCs w:val="20"/>
              </w:rPr>
            </w:pPr>
          </w:p>
        </w:tc>
      </w:tr>
      <w:tr w:rsidR="00A33A01" w14:paraId="32677DE3" w14:textId="77777777" w:rsidTr="00F63AF0">
        <w:trPr>
          <w:trHeight w:val="629"/>
        </w:trPr>
        <w:tc>
          <w:tcPr>
            <w:tcW w:w="8964" w:type="dxa"/>
            <w:gridSpan w:val="2"/>
          </w:tcPr>
          <w:p w14:paraId="2C705575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6C8B2DC3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Capítulos de libro</w:t>
            </w:r>
          </w:p>
        </w:tc>
      </w:tr>
      <w:tr w:rsidR="00A33A01" w14:paraId="3EFA5D1E" w14:textId="77777777" w:rsidTr="00F63AF0">
        <w:trPr>
          <w:trHeight w:val="100"/>
        </w:trPr>
        <w:tc>
          <w:tcPr>
            <w:tcW w:w="772" w:type="dxa"/>
          </w:tcPr>
          <w:p w14:paraId="0E1DD2F1" w14:textId="51F16BFA" w:rsidR="00C80871" w:rsidRDefault="00C8087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2026</w:t>
            </w:r>
          </w:p>
          <w:p w14:paraId="00526398" w14:textId="77777777" w:rsidR="00C80871" w:rsidRDefault="00C8087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E3CFD97" w14:textId="77777777" w:rsidR="00C80871" w:rsidRDefault="00C8087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AAC2585" w14:textId="77777777" w:rsidR="00C80871" w:rsidRDefault="00C8087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7554475" w14:textId="7D93D054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</w:t>
            </w:r>
            <w:r w:rsidR="00F63AF0">
              <w:rPr>
                <w:rFonts w:ascii="Garamond" w:eastAsia="Garamond" w:hAnsi="Garamond" w:cs="Garamond"/>
                <w:sz w:val="20"/>
                <w:szCs w:val="20"/>
              </w:rPr>
              <w:t>6</w:t>
            </w:r>
          </w:p>
          <w:p w14:paraId="2D3011E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82C674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A82A86B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EDBC2C6" w14:textId="0EB18E8F" w:rsidR="00402056" w:rsidRDefault="00DA4968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2026</w:t>
            </w:r>
          </w:p>
          <w:p w14:paraId="53F42E23" w14:textId="77777777" w:rsidR="00402056" w:rsidRDefault="00402056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10CED7D" w14:textId="77777777" w:rsidR="00DA4968" w:rsidRDefault="00DA4968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013D809" w14:textId="730431B0" w:rsidR="00F63AF0" w:rsidRDefault="00F63AF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2025</w:t>
            </w:r>
          </w:p>
          <w:p w14:paraId="503EE13B" w14:textId="77777777" w:rsidR="00F63AF0" w:rsidRDefault="00F63AF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026EDAC" w14:textId="77777777" w:rsidR="00F63AF0" w:rsidRDefault="00F63AF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D5FC8A1" w14:textId="77777777" w:rsidR="00255BE0" w:rsidRDefault="00255BE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367A985" w14:textId="180EE2DA" w:rsidR="00E15A0F" w:rsidRDefault="00E15A0F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2025</w:t>
            </w:r>
          </w:p>
          <w:p w14:paraId="3A509D31" w14:textId="77777777" w:rsidR="00E15A0F" w:rsidRDefault="00E15A0F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A33152F" w14:textId="77777777" w:rsidR="00255BE0" w:rsidRDefault="00255BE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183EF5C" w14:textId="708645DD" w:rsidR="00A33A01" w:rsidRDefault="00E15A0F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</w:t>
            </w:r>
            <w:r w:rsidR="00A33A01">
              <w:rPr>
                <w:rFonts w:ascii="Garamond" w:eastAsia="Garamond" w:hAnsi="Garamond" w:cs="Garamond"/>
                <w:sz w:val="20"/>
                <w:szCs w:val="20"/>
              </w:rPr>
              <w:t>025</w:t>
            </w:r>
          </w:p>
          <w:p w14:paraId="0D8251C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A0F746A" w14:textId="77777777" w:rsidR="00255BE0" w:rsidRDefault="00255BE0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59C6DBB" w14:textId="5DF1D6E8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2024</w:t>
            </w:r>
          </w:p>
          <w:p w14:paraId="5D2A502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B521BB2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9D0985A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2022</w:t>
            </w:r>
          </w:p>
          <w:p w14:paraId="6271850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808DFD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781135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DCF428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2021</w:t>
            </w:r>
          </w:p>
          <w:p w14:paraId="5337F3AF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48C54B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69AF002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0F65C6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2020</w:t>
            </w:r>
          </w:p>
          <w:p w14:paraId="3644004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9CAD531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561A440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2020</w:t>
            </w:r>
          </w:p>
          <w:p w14:paraId="2DE6F0D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FB2F7F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FDED87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2020</w:t>
            </w:r>
          </w:p>
          <w:p w14:paraId="0322B64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5B891D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4BFFE8F" w14:textId="3A181962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2019</w:t>
            </w:r>
          </w:p>
          <w:p w14:paraId="0495A4C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BDFC85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315FEE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5F02CC6" w14:textId="77777777" w:rsidR="002E3888" w:rsidRDefault="002E3888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B9B9CE6" w14:textId="5EA408BD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2019</w:t>
            </w:r>
          </w:p>
          <w:p w14:paraId="6BDECD4A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D76706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2D08CA6" w14:textId="77777777" w:rsidR="006000B7" w:rsidRDefault="006000B7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85CF465" w14:textId="730C8829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2017</w:t>
            </w:r>
          </w:p>
          <w:p w14:paraId="2118B643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C14EDA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A185BCA" w14:textId="77777777" w:rsidR="00DA4968" w:rsidRDefault="00DA4968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3E3E2F4" w14:textId="436B6542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2017</w:t>
            </w:r>
          </w:p>
          <w:p w14:paraId="28865EF1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0C22F07" w14:textId="77777777" w:rsidR="006000B7" w:rsidRDefault="006000B7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6392539" w14:textId="55B08A9B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2016</w:t>
            </w:r>
          </w:p>
          <w:p w14:paraId="3955F46B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18E7840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4E4DADF" w14:textId="34F3A655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2013</w:t>
            </w:r>
          </w:p>
          <w:p w14:paraId="3AAD960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2F5AD20" w14:textId="77777777" w:rsidR="00FC6CA2" w:rsidRDefault="00FC6CA2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9D7E28E" w14:textId="7F1A6731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2013</w:t>
            </w:r>
          </w:p>
          <w:p w14:paraId="0A1B323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4C2E5A7" w14:textId="77777777" w:rsidR="00FC6CA2" w:rsidRDefault="00FC6CA2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B93CDE7" w14:textId="53F12C2E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2013</w:t>
            </w:r>
          </w:p>
        </w:tc>
        <w:tc>
          <w:tcPr>
            <w:tcW w:w="8192" w:type="dxa"/>
          </w:tcPr>
          <w:p w14:paraId="297807A9" w14:textId="7A996088" w:rsidR="00C80871" w:rsidRPr="00C80871" w:rsidRDefault="00C80871" w:rsidP="00C8087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lastRenderedPageBreak/>
              <w:t xml:space="preserve">Ahumada, J.M.;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Grimblatt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, N. ‘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Extractivism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vulnerability and the development challenge in contemporary Chile’. In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Madeiros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C.;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Laguardia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J. (ed.).  </w:t>
            </w:r>
            <w:r w:rsidRPr="00C80871">
              <w:rPr>
                <w:rFonts w:ascii="Garamond" w:eastAsia="Garamond" w:hAnsi="Garamond" w:cs="Garamond"/>
                <w:i/>
                <w:iCs/>
                <w:sz w:val="20"/>
                <w:szCs w:val="20"/>
                <w:lang w:val="en-US"/>
              </w:rPr>
              <w:t>Commodity and financial dependence in Latin America and the Caribbean: The dilemma of the rentier State in the 21st century</w:t>
            </w: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. Palgrave, Nueva York (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aceptado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).</w:t>
            </w:r>
          </w:p>
          <w:p w14:paraId="0763EEF9" w14:textId="77777777" w:rsidR="00C80871" w:rsidRDefault="00C8087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</w:p>
          <w:p w14:paraId="66BD6958" w14:textId="7CCAB3E2" w:rsidR="00DC4F4C" w:rsidRPr="006000B7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 w:rsidRPr="00191BC6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Ahumada, J.M.; Sossdorf, F. ‘</w:t>
            </w: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A Latin American Structuralist critique to Free Trade Agreements’. </w:t>
            </w:r>
            <w:proofErr w:type="gramStart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In  Ghosh</w:t>
            </w:r>
            <w:proofErr w:type="gramEnd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J; </w:t>
            </w:r>
            <w:proofErr w:type="spellStart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Vernengo</w:t>
            </w:r>
            <w:proofErr w:type="spellEnd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M.; Pérez </w:t>
            </w:r>
            <w:proofErr w:type="spellStart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Caldentey</w:t>
            </w:r>
            <w:proofErr w:type="spellEnd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, E. (</w:t>
            </w:r>
            <w:proofErr w:type="spellStart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editores</w:t>
            </w:r>
            <w:proofErr w:type="spellEnd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). </w:t>
            </w:r>
            <w:r w:rsidRPr="006000B7">
              <w:rPr>
                <w:rFonts w:ascii="Garamond" w:eastAsia="Garamond" w:hAnsi="Garamond" w:cs="Garamond"/>
                <w:i/>
                <w:iCs/>
                <w:sz w:val="20"/>
                <w:szCs w:val="20"/>
                <w:lang w:val="en-US"/>
              </w:rPr>
              <w:t xml:space="preserve">Decolonizing </w:t>
            </w:r>
            <w:r w:rsidR="00C80871" w:rsidRPr="006000B7">
              <w:rPr>
                <w:rFonts w:ascii="Garamond" w:eastAsia="Garamond" w:hAnsi="Garamond" w:cs="Garamond"/>
                <w:i/>
                <w:iCs/>
                <w:sz w:val="20"/>
                <w:szCs w:val="20"/>
                <w:lang w:val="en-US"/>
              </w:rPr>
              <w:t>Development</w:t>
            </w:r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, Palgrave, Nueva York. (</w:t>
            </w:r>
            <w:proofErr w:type="spellStart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aceptado</w:t>
            </w:r>
            <w:proofErr w:type="spellEnd"/>
            <w:r w:rsidRPr="006000B7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)</w:t>
            </w:r>
          </w:p>
          <w:p w14:paraId="42EAA30C" w14:textId="77777777" w:rsidR="00402056" w:rsidRPr="006000B7" w:rsidRDefault="00402056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</w:p>
          <w:p w14:paraId="7E5696CA" w14:textId="4122C7B1" w:rsidR="00402056" w:rsidRPr="00402056" w:rsidRDefault="00402056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 w:rsidRPr="00402056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Ahumada, J.M.; Sossdorf, F. ‘A progressive industrial </w:t>
            </w: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policy agenda</w:t>
            </w:r>
            <w:r w:rsidR="00DA496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for the Global South</w:t>
            </w: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: A Latin American perspective</w:t>
            </w:r>
            <w:r w:rsidR="00DA496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’. In Werner, R. (ed.) </w:t>
            </w:r>
            <w:r w:rsidR="00DA4968" w:rsidRPr="002E3888">
              <w:rPr>
                <w:rFonts w:ascii="Garamond" w:eastAsia="Garamond" w:hAnsi="Garamond" w:cs="Garamond"/>
                <w:i/>
                <w:iCs/>
                <w:sz w:val="20"/>
                <w:szCs w:val="20"/>
                <w:lang w:val="en-US"/>
              </w:rPr>
              <w:t>Progressive industrial policy</w:t>
            </w:r>
            <w:r w:rsidR="00DA496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. </w:t>
            </w:r>
            <w:r w:rsidR="00730A41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Routledge</w:t>
            </w:r>
            <w:r w:rsidR="00DA496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, UK. (</w:t>
            </w:r>
            <w:proofErr w:type="spellStart"/>
            <w:r w:rsidR="00DA496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aceptado</w:t>
            </w:r>
            <w:proofErr w:type="spellEnd"/>
            <w:r w:rsidR="00DA496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)</w:t>
            </w:r>
          </w:p>
          <w:p w14:paraId="7FBF68E6" w14:textId="77777777" w:rsidR="00F63AF0" w:rsidRPr="00402056" w:rsidRDefault="00F63AF0" w:rsidP="00F63AF0">
            <w:pPr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</w:p>
          <w:p w14:paraId="3FD1408C" w14:textId="04B665E7" w:rsidR="00F63AF0" w:rsidRDefault="00F63AF0" w:rsidP="00F63AF0">
            <w:pPr>
              <w:rPr>
                <w:rFonts w:ascii="Garamond" w:hAnsi="Garamond"/>
                <w:sz w:val="20"/>
                <w:szCs w:val="20"/>
                <w:lang w:val="es-ES_tradnl"/>
              </w:rPr>
            </w:pPr>
            <w:r w:rsidRPr="00255BE0">
              <w:rPr>
                <w:rFonts w:ascii="Garamond" w:eastAsia="Garamond" w:hAnsi="Garamond" w:cs="Garamond"/>
                <w:sz w:val="20"/>
                <w:szCs w:val="20"/>
                <w:lang w:val="es-CL"/>
              </w:rPr>
              <w:t>Ahumada, J.M. ‘</w:t>
            </w:r>
            <w:r w:rsidRPr="00255BE0">
              <w:rPr>
                <w:rFonts w:ascii="Garamond" w:hAnsi="Garamond"/>
                <w:sz w:val="20"/>
                <w:szCs w:val="20"/>
                <w:lang w:val="es-ES_tradnl"/>
              </w:rPr>
              <w:t xml:space="preserve">El capitalismo rentista chileno: una crítica socialista’. In Ferretti, P.; Ramírez, S.; Águila, E. (ed.) </w:t>
            </w:r>
            <w:r w:rsidR="00255BE0" w:rsidRPr="00255BE0">
              <w:rPr>
                <w:rFonts w:ascii="Garamond" w:hAnsi="Garamond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Ideas de Frente. Trayectorias, reflexiones y debates desde el Frente Amplio</w:t>
            </w:r>
            <w:r w:rsidR="00255BE0" w:rsidRPr="00255BE0">
              <w:rPr>
                <w:rFonts w:ascii="Garamond" w:hAnsi="Garamond"/>
                <w:sz w:val="20"/>
                <w:szCs w:val="20"/>
                <w:lang w:val="es-ES_tradnl"/>
              </w:rPr>
              <w:t>.</w:t>
            </w:r>
            <w:r w:rsidRPr="00255BE0">
              <w:rPr>
                <w:rFonts w:ascii="Garamond" w:hAnsi="Garamond"/>
                <w:sz w:val="20"/>
                <w:szCs w:val="20"/>
                <w:lang w:val="es-ES_tradnl"/>
              </w:rPr>
              <w:t xml:space="preserve"> Fondo de Cultura Económica, Chile. </w:t>
            </w:r>
          </w:p>
          <w:p w14:paraId="62DB7470" w14:textId="77777777" w:rsidR="00255BE0" w:rsidRPr="00255BE0" w:rsidRDefault="00255BE0" w:rsidP="00F63AF0">
            <w:pPr>
              <w:rPr>
                <w:rFonts w:ascii="Garamond" w:hAnsi="Garamond"/>
                <w:sz w:val="20"/>
                <w:szCs w:val="20"/>
                <w:lang w:val="es-ES_tradnl"/>
              </w:rPr>
            </w:pPr>
          </w:p>
          <w:p w14:paraId="54419B72" w14:textId="5059FEF9" w:rsidR="00E15A0F" w:rsidRPr="002769B2" w:rsidRDefault="00E15A0F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 w:rsidRPr="00E15A0F">
              <w:rPr>
                <w:rFonts w:ascii="Garamond" w:eastAsia="Garamond" w:hAnsi="Garamond" w:cs="Garamond"/>
                <w:sz w:val="20"/>
                <w:szCs w:val="20"/>
                <w:lang w:val="es-CL"/>
              </w:rPr>
              <w:t xml:space="preserve">Ahumada, J.M. ‘Chile, entre en </w:t>
            </w:r>
            <w:proofErr w:type="spellStart"/>
            <w:r w:rsidRPr="00E15A0F">
              <w:rPr>
                <w:rFonts w:ascii="Garamond" w:eastAsia="Garamond" w:hAnsi="Garamond" w:cs="Garamond"/>
                <w:sz w:val="20"/>
                <w:szCs w:val="20"/>
                <w:lang w:val="es-CL"/>
              </w:rPr>
              <w:t>rentismo</w:t>
            </w:r>
            <w:proofErr w:type="spellEnd"/>
            <w:r w:rsidRPr="00E15A0F">
              <w:rPr>
                <w:rFonts w:ascii="Garamond" w:eastAsia="Garamond" w:hAnsi="Garamond" w:cs="Garamond"/>
                <w:sz w:val="20"/>
                <w:szCs w:val="20"/>
                <w:lang w:val="es-CL"/>
              </w:rPr>
              <w:t xml:space="preserve"> y el desarrollo: un ensayo de interpretación’. In </w:t>
            </w:r>
            <w:r w:rsidRPr="00E15A0F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</w:rPr>
              <w:t xml:space="preserve">Nuñez, D.; Silva, I.; Mella, E. (ed.). </w:t>
            </w:r>
            <w:r w:rsidRPr="00E15A0F">
              <w:rPr>
                <w:rFonts w:ascii="Garamond" w:hAnsi="Garamond" w:cs="Arial"/>
                <w:i/>
                <w:iCs/>
                <w:color w:val="222222"/>
                <w:sz w:val="20"/>
                <w:szCs w:val="20"/>
                <w:shd w:val="clear" w:color="auto" w:fill="FFFFFF"/>
              </w:rPr>
              <w:t>Apuntes para superar el neoliberalismo</w:t>
            </w:r>
            <w:r w:rsidRPr="00E15A0F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</w:rPr>
              <w:t xml:space="preserve">. </w:t>
            </w:r>
            <w:r w:rsidRPr="002769B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América </w:t>
            </w:r>
            <w:proofErr w:type="spellStart"/>
            <w:r w:rsidRPr="002769B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en</w:t>
            </w:r>
            <w:proofErr w:type="spellEnd"/>
            <w:r w:rsidRPr="002769B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  <w:proofErr w:type="spellStart"/>
            <w:r w:rsidRPr="002769B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>Movimiento</w:t>
            </w:r>
            <w:proofErr w:type="spellEnd"/>
            <w:r w:rsidRPr="002769B2">
              <w:rPr>
                <w:rFonts w:ascii="Garamond" w:hAnsi="Garamond" w:cs="Arial"/>
                <w:color w:val="222222"/>
                <w:sz w:val="20"/>
                <w:szCs w:val="20"/>
                <w:shd w:val="clear" w:color="auto" w:fill="FFFFFF"/>
                <w:lang w:val="en-US"/>
              </w:rPr>
              <w:t xml:space="preserve">, Chile. </w:t>
            </w:r>
          </w:p>
          <w:p w14:paraId="5882C3B6" w14:textId="77777777" w:rsidR="00DC4F4C" w:rsidRPr="002769B2" w:rsidRDefault="00DC4F4C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</w:p>
          <w:p w14:paraId="0029DF6D" w14:textId="39B819AA" w:rsidR="00A33A01" w:rsidRPr="00102358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 w:rsidRPr="0010235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Ahumada, J.M.; </w:t>
            </w:r>
            <w:proofErr w:type="spellStart"/>
            <w:r w:rsidRPr="0010235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Kratch</w:t>
            </w:r>
            <w:proofErr w:type="spellEnd"/>
            <w:r w:rsidRPr="00102358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W.; López, D. </w:t>
            </w:r>
            <w:r w:rsidRPr="00102358">
              <w:rPr>
                <w:rFonts w:ascii="Garamond" w:eastAsia="Garamond" w:hAnsi="Garamond" w:cs="Garamond"/>
                <w:i/>
                <w:iCs/>
                <w:sz w:val="20"/>
                <w:szCs w:val="20"/>
                <w:lang w:val="en-US"/>
              </w:rPr>
              <w:t>New thinking around critical minerals in Latin America</w:t>
            </w: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. LAPEG-CENDRES, Georgetown University. </w:t>
            </w:r>
          </w:p>
          <w:p w14:paraId="616D12E4" w14:textId="77777777" w:rsidR="00A33A01" w:rsidRPr="00102358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</w:p>
          <w:p w14:paraId="307AB1CE" w14:textId="77777777" w:rsidR="00A33A01" w:rsidRPr="00D34973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Ahumada, J.M.; Torres, M. ‘Dependency theory</w:t>
            </w:r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: a development theory from Latin America to the world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’.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En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Jodhka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S.;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Rehbein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R. (ed.). </w:t>
            </w: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>Handbook of Global Inequalities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Springler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Nature, UK.</w:t>
            </w:r>
          </w:p>
          <w:p w14:paraId="6E03F484" w14:textId="77777777" w:rsidR="00A33A01" w:rsidRPr="00D34973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  <w:lang w:val="en-US"/>
              </w:rPr>
            </w:pPr>
          </w:p>
          <w:p w14:paraId="28C84D23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Asfura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I. ‘Desarrollo productivo y transición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socioecológica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: contexto y agenda para Chile’. En Costa, E.;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Belemmi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V.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Economía en tiempos de crisis: perspectivas para la transición </w:t>
            </w:r>
            <w:proofErr w:type="spellStart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socioecológica</w:t>
            </w:r>
            <w:proofErr w:type="spellEnd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 en Chile.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FIMA, Chile.</w:t>
            </w:r>
          </w:p>
          <w:p w14:paraId="274401D2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706A16A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 ‘Estado y transformación productiva en Finlandia’. En Ahumada, J.M.; Wirth, E.; Sossdorf, F.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La lección nórdica: trayectorias de desarrollo en Noruega, Suecia y Finlandia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. Fondo de Cultura Económica, Chile.</w:t>
            </w:r>
          </w:p>
          <w:p w14:paraId="546B4E53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3A8B8DE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J.M; Torres, M. ‘Chile,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globalization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imperialism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’.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En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Ness, Immanuel; Cope, Zak (ed.) </w:t>
            </w: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>The Palgrave Encyclopedia of Imperialism and Anti-Imperialism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, 2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vertAlign w:val="superscript"/>
                <w:lang w:val="en-US"/>
              </w:rPr>
              <w:t>nd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edition.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Palgrave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Macmillan, Nueva York. </w:t>
            </w:r>
          </w:p>
          <w:p w14:paraId="6AC8FA02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B2C0501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 ‘Pinto Santa Cruz, Aníbal (1919-1996)’. En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Vernengo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M.; Pérez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Caldentey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E.; Barkley, J. (editores), </w:t>
            </w:r>
            <w:proofErr w:type="spellStart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The</w:t>
            </w:r>
            <w:proofErr w:type="spellEnd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 New </w:t>
            </w:r>
            <w:proofErr w:type="spellStart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Palgrave</w:t>
            </w:r>
            <w:proofErr w:type="spellEnd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Dictionary</w:t>
            </w:r>
            <w:proofErr w:type="spellEnd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of</w:t>
            </w:r>
            <w:proofErr w:type="spellEnd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Economics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Palgrave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>, Nueva York.</w:t>
            </w:r>
          </w:p>
          <w:p w14:paraId="22C8CEF5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CB84D72" w14:textId="77777777" w:rsidR="00A33A01" w:rsidRPr="00F63AF0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Figueroa, M. ‘América Latina ante la emergencia de China: ¿retorno al siglo XIX?’. En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Gotz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S. (ed.)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América Latina y Asia Pacífico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. </w:t>
            </w:r>
            <w:r w:rsidRPr="00F63AF0">
              <w:rPr>
                <w:rFonts w:ascii="Garamond" w:eastAsia="Garamond" w:hAnsi="Garamond" w:cs="Garamond"/>
                <w:sz w:val="20"/>
                <w:szCs w:val="20"/>
              </w:rPr>
              <w:t>Editorial Universidad Alberto Hurtado.</w:t>
            </w:r>
          </w:p>
          <w:p w14:paraId="157FC9FC" w14:textId="77777777" w:rsidR="00A33A01" w:rsidRPr="00F63AF0" w:rsidRDefault="00A33A01" w:rsidP="00DF7681">
            <w:pPr>
              <w:jc w:val="both"/>
              <w:rPr>
                <w:rFonts w:ascii="Garamond" w:eastAsia="Garamond" w:hAnsi="Garamond" w:cs="Garamond"/>
              </w:rPr>
            </w:pPr>
          </w:p>
          <w:p w14:paraId="62748B88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Ahumada, J.M. ‘US hegemony and Chile’s trade policies: from the FTA to the TPP’.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En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Grocott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, Chris; Grady, Jo (ed.) </w:t>
            </w: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 xml:space="preserve">The Continuing Imperialism of Free Trade: Developments, </w:t>
            </w:r>
            <w:proofErr w:type="gramStart"/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>Trends</w:t>
            </w:r>
            <w:proofErr w:type="gramEnd"/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 xml:space="preserve"> and the Role of Supranational Agents</w:t>
            </w:r>
            <w:r w:rsidRPr="00D13C3B">
              <w:rPr>
                <w:rFonts w:ascii="Garamond" w:eastAsia="Garamond" w:hAnsi="Garamond" w:cs="Garamond"/>
                <w:i/>
                <w:lang w:val="en-US"/>
              </w:rPr>
              <w:t>.</w:t>
            </w: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Routledge, Inglaterra.</w:t>
            </w:r>
          </w:p>
          <w:p w14:paraId="7742F453" w14:textId="77777777" w:rsidR="002E3888" w:rsidRDefault="002E3888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443FAF3" w14:textId="64930DC3" w:rsidR="00A33A01" w:rsidRDefault="00A33A01" w:rsidP="00DF7681">
            <w:pPr>
              <w:jc w:val="both"/>
              <w:rPr>
                <w:rFonts w:ascii="Garamond" w:eastAsia="Garamond" w:hAnsi="Garamond" w:cs="Garamond"/>
                <w:i/>
                <w:color w:val="000000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 M.; Solimano, A. ‘La economía política de la dictadura militar chilena: nuevas aproximaciones’. En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Bohovlavsky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>, J.P.</w:t>
            </w:r>
            <w:r w:rsidR="006000B7"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i/>
                <w:color w:val="000000"/>
                <w:sz w:val="20"/>
                <w:szCs w:val="20"/>
              </w:rPr>
              <w:t>Un país desigual a la </w:t>
            </w:r>
            <w:proofErr w:type="gramStart"/>
            <w:r>
              <w:rPr>
                <w:rFonts w:ascii="Garamond" w:eastAsia="Garamond" w:hAnsi="Garamond" w:cs="Garamond"/>
                <w:i/>
                <w:color w:val="000000"/>
                <w:sz w:val="20"/>
                <w:szCs w:val="20"/>
              </w:rPr>
              <w:t>fuerza:complicidad</w:t>
            </w:r>
            <w:proofErr w:type="gramEnd"/>
            <w:r>
              <w:rPr>
                <w:rFonts w:ascii="Garamond" w:eastAsia="Garamond" w:hAnsi="Garamond" w:cs="Garamond"/>
                <w:i/>
                <w:color w:val="000000"/>
                <w:sz w:val="20"/>
                <w:szCs w:val="20"/>
              </w:rPr>
              <w:t> económica con la dictadura </w:t>
            </w:r>
          </w:p>
          <w:p w14:paraId="6EFF31B0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i/>
                <w:color w:val="000000"/>
                <w:sz w:val="20"/>
                <w:szCs w:val="20"/>
              </w:rPr>
              <w:t>chilena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.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Lom, Chile.</w:t>
            </w:r>
          </w:p>
          <w:p w14:paraId="37026C96" w14:textId="77777777" w:rsidR="006000B7" w:rsidRDefault="006000B7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B0E2823" w14:textId="289353CB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Sossdorf, F. ‘Equidad y transformación productiva en Chile: una interpretación estructuralista’. En </w:t>
            </w:r>
            <w:proofErr w:type="gramStart"/>
            <w:r>
              <w:rPr>
                <w:rFonts w:ascii="Garamond" w:eastAsia="Garamond" w:hAnsi="Garamond" w:cs="Garamond"/>
                <w:sz w:val="20"/>
                <w:szCs w:val="20"/>
              </w:rPr>
              <w:t>VV.AA</w:t>
            </w:r>
            <w:proofErr w:type="gram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>Ensayos para un Modelo de Desarrollo Sustentable: un cambio estructural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. ICAL- Rosa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Luxemburg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Foundation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Chile-Alemania. </w:t>
            </w:r>
          </w:p>
          <w:p w14:paraId="1926AE91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C03C112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García-Quero, F. ‘Desarrollo Económico: una interpretación heterodoxa’. En Asenjo, A.; Molero, R. (ed.),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Manual de Economía Heterodoxa,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AECID-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EsF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España. </w:t>
            </w:r>
          </w:p>
          <w:p w14:paraId="3712CBEC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6725E44A" w14:textId="25F723E0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 ‘Chile en la trampa de los ingresos medios’. En Moreno, M.; Martínez Cerna, L. (ed.)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El Desafío del Desarrollo: políticas públicas y sustentabilidad,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Facultad de Ciencia Política y Administración Pública, Universidad Central, Chile.</w:t>
            </w:r>
          </w:p>
          <w:p w14:paraId="33B3D6A1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53DBFF9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 ‘El TLC entre Chile y Estados Unidos: de la euforia a la frustración’. En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Martner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, Gonzalo; Rivera, E. (ed.)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Radiografía Crítica del Modelo Chileno,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Lom, Chile.</w:t>
            </w:r>
          </w:p>
          <w:p w14:paraId="7CFA72FE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2F1A7BAD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Di Filippo. A. ‘Economía Política Global I’, in Bello, Daniel (ed.),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Manual de Relaciones Internacionales. 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Universidad Alberto Hurtado, Chile. </w:t>
            </w:r>
          </w:p>
          <w:p w14:paraId="26076A00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color w:val="FF0000"/>
                <w:sz w:val="20"/>
                <w:szCs w:val="20"/>
              </w:rPr>
            </w:pPr>
          </w:p>
          <w:p w14:paraId="057A46CA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Ahumada, J.M.; Di Filippo. A. ‘Economía Política Global II’, en Bello, Daniel (ed.), </w:t>
            </w:r>
            <w:r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Manual de Relaciones Internacionales. </w:t>
            </w:r>
            <w:r>
              <w:rPr>
                <w:rFonts w:ascii="Garamond" w:eastAsia="Garamond" w:hAnsi="Garamond" w:cs="Garamond"/>
                <w:sz w:val="20"/>
                <w:szCs w:val="20"/>
              </w:rPr>
              <w:t>Universidad Alberto Hurtado, Chile.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33A01" w14:paraId="1C00638A" w14:textId="77777777" w:rsidTr="00F63AF0">
        <w:trPr>
          <w:trHeight w:val="829"/>
        </w:trPr>
        <w:tc>
          <w:tcPr>
            <w:tcW w:w="8964" w:type="dxa"/>
            <w:gridSpan w:val="2"/>
          </w:tcPr>
          <w:p w14:paraId="25D32868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30C1F5D3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Reseña de libros</w:t>
            </w:r>
          </w:p>
        </w:tc>
      </w:tr>
      <w:tr w:rsidR="00A33A01" w:rsidRPr="00FB5A12" w14:paraId="579E6311" w14:textId="77777777" w:rsidTr="00F63AF0">
        <w:trPr>
          <w:trHeight w:val="701"/>
        </w:trPr>
        <w:tc>
          <w:tcPr>
            <w:tcW w:w="772" w:type="dxa"/>
          </w:tcPr>
          <w:p w14:paraId="66DA8702" w14:textId="47A224D4" w:rsidR="00445318" w:rsidRDefault="00445318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2025</w:t>
            </w:r>
          </w:p>
          <w:p w14:paraId="38585976" w14:textId="77777777" w:rsidR="00445318" w:rsidRDefault="00445318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5F76E56" w14:textId="687A5694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2015</w:t>
            </w:r>
          </w:p>
          <w:p w14:paraId="1050C4D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59C3FA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8192" w:type="dxa"/>
          </w:tcPr>
          <w:p w14:paraId="5B0F3F99" w14:textId="22F02796" w:rsidR="00445318" w:rsidRPr="00445318" w:rsidRDefault="00445318" w:rsidP="00DF7681">
            <w:pPr>
              <w:jc w:val="both"/>
              <w:rPr>
                <w:rFonts w:ascii="Garamond" w:eastAsia="Garamond" w:hAnsi="Garamond" w:cs="Garamond"/>
                <w:iCs/>
                <w:sz w:val="20"/>
                <w:szCs w:val="20"/>
              </w:rPr>
            </w:pPr>
            <w:r w:rsidRPr="00445318">
              <w:rPr>
                <w:rFonts w:ascii="Garamond" w:eastAsia="Garamond" w:hAnsi="Garamond" w:cs="Garamond"/>
                <w:i/>
                <w:sz w:val="20"/>
                <w:szCs w:val="20"/>
              </w:rPr>
              <w:t xml:space="preserve">Pensadores rebeldes </w:t>
            </w:r>
            <w:r w:rsidRPr="00445318">
              <w:rPr>
                <w:rFonts w:ascii="Garamond" w:eastAsia="Garamond" w:hAnsi="Garamond" w:cs="Garamond"/>
                <w:iCs/>
                <w:sz w:val="20"/>
                <w:szCs w:val="20"/>
              </w:rPr>
              <w:t>(Ediciones Universidad Diego Portales)</w:t>
            </w:r>
            <w:r>
              <w:rPr>
                <w:rFonts w:ascii="Garamond" w:eastAsia="Garamond" w:hAnsi="Garamond" w:cs="Garamond"/>
                <w:iCs/>
                <w:sz w:val="20"/>
                <w:szCs w:val="20"/>
              </w:rPr>
              <w:t xml:space="preserve">, autor Cristóbal Kay, en </w:t>
            </w:r>
            <w:r w:rsidRPr="00445318">
              <w:rPr>
                <w:rFonts w:ascii="Garamond" w:eastAsia="Garamond" w:hAnsi="Garamond" w:cs="Garamond"/>
                <w:i/>
                <w:sz w:val="20"/>
                <w:szCs w:val="20"/>
              </w:rPr>
              <w:t>Revista de la CEPAL.</w:t>
            </w:r>
            <w:r>
              <w:rPr>
                <w:rFonts w:ascii="Garamond" w:eastAsia="Garamond" w:hAnsi="Garamond" w:cs="Garamond"/>
                <w:iCs/>
                <w:sz w:val="20"/>
                <w:szCs w:val="20"/>
              </w:rPr>
              <w:t xml:space="preserve"> </w:t>
            </w:r>
          </w:p>
          <w:p w14:paraId="09C57007" w14:textId="77777777" w:rsidR="00445318" w:rsidRPr="00445318" w:rsidRDefault="00445318" w:rsidP="00DF7681">
            <w:pPr>
              <w:jc w:val="both"/>
              <w:rPr>
                <w:rFonts w:ascii="Garamond" w:eastAsia="Garamond" w:hAnsi="Garamond" w:cs="Garamond"/>
                <w:i/>
                <w:sz w:val="20"/>
                <w:szCs w:val="20"/>
              </w:rPr>
            </w:pPr>
          </w:p>
          <w:p w14:paraId="5642B173" w14:textId="6DFEE336" w:rsidR="00A33A01" w:rsidRPr="00D13C3B" w:rsidRDefault="00A33A01" w:rsidP="00DF7681">
            <w:pPr>
              <w:jc w:val="both"/>
              <w:rPr>
                <w:rFonts w:ascii="Garamond" w:eastAsia="Garamond" w:hAnsi="Garamond" w:cs="Garamond"/>
                <w:color w:val="FF0000"/>
                <w:sz w:val="20"/>
                <w:szCs w:val="20"/>
                <w:lang w:val="en-US"/>
              </w:rPr>
            </w:pP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>Hierarchical Capitalism in Latin America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(Cambridge University Press),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autor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Ben Ross Schneider </w:t>
            </w:r>
            <w:proofErr w:type="spellStart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>en</w:t>
            </w:r>
            <w:proofErr w:type="spellEnd"/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</w:t>
            </w:r>
            <w:r w:rsidRPr="00D13C3B">
              <w:rPr>
                <w:rFonts w:ascii="Garamond" w:eastAsia="Garamond" w:hAnsi="Garamond" w:cs="Garamond"/>
                <w:i/>
                <w:sz w:val="20"/>
                <w:szCs w:val="20"/>
                <w:lang w:val="en-US"/>
              </w:rPr>
              <w:t>Journal of Latin American Studies,</w:t>
            </w:r>
            <w:r w:rsidRPr="00D13C3B">
              <w:rPr>
                <w:rFonts w:ascii="Garamond" w:eastAsia="Garamond" w:hAnsi="Garamond" w:cs="Garamond"/>
                <w:sz w:val="20"/>
                <w:szCs w:val="20"/>
                <w:lang w:val="en-US"/>
              </w:rPr>
              <w:t xml:space="preserve"> 47-3. </w:t>
            </w:r>
          </w:p>
        </w:tc>
      </w:tr>
    </w:tbl>
    <w:p w14:paraId="724B584B" w14:textId="77777777" w:rsidR="00A33A01" w:rsidRDefault="00A33A01" w:rsidP="00A33A01">
      <w:pPr>
        <w:rPr>
          <w:rFonts w:ascii="Garamond" w:eastAsia="Garamond" w:hAnsi="Garamond" w:cs="Garamond"/>
          <w:b/>
          <w:sz w:val="20"/>
          <w:szCs w:val="20"/>
        </w:rPr>
      </w:pPr>
      <w:r>
        <w:rPr>
          <w:rFonts w:ascii="Garamond" w:eastAsia="Garamond" w:hAnsi="Garamond" w:cs="Garamond"/>
          <w:b/>
          <w:sz w:val="20"/>
          <w:szCs w:val="20"/>
        </w:rPr>
        <w:t xml:space="preserve">Premios </w:t>
      </w:r>
    </w:p>
    <w:tbl>
      <w:tblPr>
        <w:tblW w:w="8248" w:type="dxa"/>
        <w:tblInd w:w="250" w:type="dxa"/>
        <w:tbl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235"/>
        <w:gridCol w:w="6013"/>
      </w:tblGrid>
      <w:tr w:rsidR="00A33A01" w14:paraId="60975FF5" w14:textId="77777777" w:rsidTr="00DF7681">
        <w:trPr>
          <w:trHeight w:val="132"/>
        </w:trPr>
        <w:tc>
          <w:tcPr>
            <w:tcW w:w="2235" w:type="dxa"/>
          </w:tcPr>
          <w:p w14:paraId="4F871C46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D5479FB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Becas Chile</w:t>
            </w:r>
          </w:p>
          <w:p w14:paraId="7CD84FC5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Gobierno de Chile</w:t>
            </w:r>
          </w:p>
          <w:p w14:paraId="1179449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2012-2016</w:t>
            </w:r>
          </w:p>
          <w:p w14:paraId="7449DAE0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505ECB25" w14:textId="77777777" w:rsidR="00A33A01" w:rsidRPr="00D13C3B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  <w:lang w:val="en-US"/>
              </w:rPr>
            </w:pPr>
            <w:r w:rsidRPr="00D13C3B">
              <w:rPr>
                <w:rFonts w:ascii="Garamond" w:eastAsia="Garamond" w:hAnsi="Garamond" w:cs="Garamond"/>
                <w:b/>
                <w:sz w:val="20"/>
                <w:szCs w:val="20"/>
                <w:lang w:val="en-US"/>
              </w:rPr>
              <w:t xml:space="preserve">Institute of New Economic </w:t>
            </w:r>
            <w:proofErr w:type="gramStart"/>
            <w:r w:rsidRPr="00D13C3B">
              <w:rPr>
                <w:rFonts w:ascii="Garamond" w:eastAsia="Garamond" w:hAnsi="Garamond" w:cs="Garamond"/>
                <w:b/>
                <w:sz w:val="20"/>
                <w:szCs w:val="20"/>
                <w:lang w:val="en-US"/>
              </w:rPr>
              <w:t>Thinking  Young</w:t>
            </w:r>
            <w:proofErr w:type="gramEnd"/>
            <w:r w:rsidRPr="00D13C3B">
              <w:rPr>
                <w:rFonts w:ascii="Garamond" w:eastAsia="Garamond" w:hAnsi="Garamond" w:cs="Garamond"/>
                <w:b/>
                <w:sz w:val="20"/>
                <w:szCs w:val="20"/>
                <w:lang w:val="en-US"/>
              </w:rPr>
              <w:t xml:space="preserve"> Scholars Funds</w:t>
            </w:r>
          </w:p>
          <w:p w14:paraId="5FA42960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2015</w:t>
            </w:r>
          </w:p>
          <w:p w14:paraId="37D4270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6013" w:type="dxa"/>
          </w:tcPr>
          <w:p w14:paraId="60EA51F8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b/>
                <w:sz w:val="20"/>
                <w:szCs w:val="20"/>
              </w:rPr>
            </w:pPr>
          </w:p>
          <w:p w14:paraId="18577ECC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Beca para estudios de doctorado en Universidad de Cambridge.</w:t>
            </w:r>
          </w:p>
          <w:p w14:paraId="6FA81A91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1F10314D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B401DC8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5C34E15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Fondo para organizar la serie de seminarios "El futuro de la sociedad neoliberal" organizado por la Cambridge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Society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for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Social and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Economic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Development (2,300£).</w:t>
            </w:r>
          </w:p>
        </w:tc>
      </w:tr>
      <w:tr w:rsidR="00A33A01" w14:paraId="2F23397F" w14:textId="77777777" w:rsidTr="00DF7681">
        <w:trPr>
          <w:trHeight w:val="1027"/>
        </w:trPr>
        <w:tc>
          <w:tcPr>
            <w:tcW w:w="2235" w:type="dxa"/>
          </w:tcPr>
          <w:p w14:paraId="2A491C3D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Becas Chile</w:t>
            </w:r>
          </w:p>
          <w:p w14:paraId="51CD08A8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Gobierno de Chile</w:t>
            </w:r>
          </w:p>
          <w:p w14:paraId="41D1ED3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2011-2012</w:t>
            </w:r>
          </w:p>
        </w:tc>
        <w:tc>
          <w:tcPr>
            <w:tcW w:w="6013" w:type="dxa"/>
          </w:tcPr>
          <w:p w14:paraId="2D867588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Beca para estudios de magíster en London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School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of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eastAsia="Garamond" w:hAnsi="Garamond" w:cs="Garamond"/>
                <w:sz w:val="20"/>
                <w:szCs w:val="20"/>
              </w:rPr>
              <w:t>Economics</w:t>
            </w:r>
            <w:proofErr w:type="spellEnd"/>
            <w:r>
              <w:rPr>
                <w:rFonts w:ascii="Garamond" w:eastAsia="Garamond" w:hAnsi="Garamond" w:cs="Garamond"/>
                <w:sz w:val="20"/>
                <w:szCs w:val="20"/>
              </w:rPr>
              <w:t>.</w:t>
            </w:r>
          </w:p>
          <w:p w14:paraId="1A57A35F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</w:tr>
      <w:tr w:rsidR="00A33A01" w14:paraId="7465CD1A" w14:textId="77777777" w:rsidTr="00DF7681">
        <w:trPr>
          <w:trHeight w:val="962"/>
        </w:trPr>
        <w:tc>
          <w:tcPr>
            <w:tcW w:w="2235" w:type="dxa"/>
          </w:tcPr>
          <w:p w14:paraId="756189A3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 xml:space="preserve">Matrícula de Honor </w:t>
            </w:r>
          </w:p>
          <w:p w14:paraId="39EA1D83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Universidad Complutense de Madrid. </w:t>
            </w:r>
          </w:p>
          <w:p w14:paraId="657B089F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2011</w:t>
            </w:r>
          </w:p>
          <w:p w14:paraId="3C06BA64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6013" w:type="dxa"/>
          </w:tcPr>
          <w:p w14:paraId="6929671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Premio por la obtención de la máxima nota en la tesis en Magíster en Economía Internacional y Desarrollo.</w:t>
            </w:r>
          </w:p>
        </w:tc>
      </w:tr>
      <w:tr w:rsidR="00A33A01" w14:paraId="124956FA" w14:textId="77777777" w:rsidTr="00DF7681">
        <w:trPr>
          <w:trHeight w:val="781"/>
        </w:trPr>
        <w:tc>
          <w:tcPr>
            <w:tcW w:w="2235" w:type="dxa"/>
          </w:tcPr>
          <w:p w14:paraId="007A4B2C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Distinción Máxima y Excelencia Académica</w:t>
            </w:r>
          </w:p>
          <w:p w14:paraId="6EA279A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Universidad Diego Portales</w:t>
            </w:r>
          </w:p>
          <w:p w14:paraId="6A22BF82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 xml:space="preserve">2007 </w:t>
            </w:r>
          </w:p>
          <w:p w14:paraId="5219C58D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41BC9E92" w14:textId="77777777" w:rsidR="00A33A01" w:rsidRDefault="00A33A01" w:rsidP="00DF7681">
            <w:pPr>
              <w:rPr>
                <w:rFonts w:ascii="Garamond" w:eastAsia="Garamond" w:hAnsi="Garamond" w:cs="Garamond"/>
                <w:b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b/>
                <w:sz w:val="20"/>
                <w:szCs w:val="20"/>
              </w:rPr>
              <w:t>Beca Diploma de Honores por Excelencia Académica</w:t>
            </w:r>
          </w:p>
          <w:p w14:paraId="7C1C138A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Universidad Diego Portales</w:t>
            </w:r>
          </w:p>
          <w:p w14:paraId="5C26806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2007</w:t>
            </w:r>
          </w:p>
          <w:p w14:paraId="4C19D9FF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</w:tc>
        <w:tc>
          <w:tcPr>
            <w:tcW w:w="6013" w:type="dxa"/>
          </w:tcPr>
          <w:p w14:paraId="16CCE3E8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Premio por mejor alumno de la generación y promedio general de notas sobre 6.0 en Licenciatura de Ciencia Política.</w:t>
            </w:r>
          </w:p>
          <w:p w14:paraId="4D4FEDB5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0E5F1BF6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1C072B9" w14:textId="77777777" w:rsidR="00A33A01" w:rsidRDefault="00A33A01" w:rsidP="00DF7681">
            <w:pPr>
              <w:jc w:val="both"/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EFE128C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741A81E9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</w:p>
          <w:p w14:paraId="37F6CDFE" w14:textId="77777777" w:rsidR="00A33A01" w:rsidRDefault="00A33A01" w:rsidP="00DF7681">
            <w:pPr>
              <w:rPr>
                <w:rFonts w:ascii="Garamond" w:eastAsia="Garamond" w:hAnsi="Garamond" w:cs="Garamond"/>
                <w:sz w:val="20"/>
                <w:szCs w:val="20"/>
              </w:rPr>
            </w:pPr>
            <w:r>
              <w:rPr>
                <w:rFonts w:ascii="Garamond" w:eastAsia="Garamond" w:hAnsi="Garamond" w:cs="Garamond"/>
                <w:sz w:val="20"/>
                <w:szCs w:val="20"/>
              </w:rPr>
              <w:t>Beca Diploma de Honores por Excelencia Académica.</w:t>
            </w:r>
          </w:p>
        </w:tc>
      </w:tr>
    </w:tbl>
    <w:p w14:paraId="79570E49" w14:textId="77777777" w:rsidR="00A33A01" w:rsidRDefault="00A33A01"/>
    <w:p w14:paraId="0ABE713A" w14:textId="77777777" w:rsidR="00D50D83" w:rsidRDefault="00D50D83"/>
    <w:p w14:paraId="7485329E" w14:textId="77777777" w:rsidR="00D50D83" w:rsidRDefault="00D50D83"/>
    <w:p w14:paraId="08A60C14" w14:textId="77777777" w:rsidR="00D50D83" w:rsidRDefault="00D50D83"/>
    <w:sectPr w:rsidR="00D50D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altName w:val="Times New Roman"/>
    <w:panose1 w:val="020B0604020202020204"/>
    <w:charset w:val="00"/>
    <w:family w:val="auto"/>
    <w:pitch w:val="default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Poppins">
    <w:panose1 w:val="00000500000000000000"/>
    <w:charset w:val="4D"/>
    <w:family w:val="auto"/>
    <w:pitch w:val="variable"/>
    <w:sig w:usb0="00008007" w:usb1="00000000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0844DA"/>
    <w:multiLevelType w:val="multilevel"/>
    <w:tmpl w:val="623E70B2"/>
    <w:lvl w:ilvl="0">
      <w:start w:val="9"/>
      <w:numFmt w:val="bullet"/>
      <w:lvlText w:val="-"/>
      <w:lvlJc w:val="left"/>
      <w:pPr>
        <w:ind w:left="400" w:hanging="360"/>
      </w:pPr>
      <w:rPr>
        <w:rFonts w:ascii="Cambria" w:eastAsia="Cambria" w:hAnsi="Cambria" w:cs="Cambria"/>
      </w:rPr>
    </w:lvl>
    <w:lvl w:ilvl="1">
      <w:start w:val="1"/>
      <w:numFmt w:val="bullet"/>
      <w:lvlText w:val="o"/>
      <w:lvlJc w:val="left"/>
      <w:pPr>
        <w:ind w:left="112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6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8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00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2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4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6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91F6A15"/>
    <w:multiLevelType w:val="multilevel"/>
    <w:tmpl w:val="D05E4FD2"/>
    <w:lvl w:ilvl="0">
      <w:start w:val="9"/>
      <w:numFmt w:val="bullet"/>
      <w:lvlText w:val="-"/>
      <w:lvlJc w:val="left"/>
      <w:pPr>
        <w:ind w:left="400" w:hanging="360"/>
      </w:pPr>
      <w:rPr>
        <w:rFonts w:ascii="Cambria" w:eastAsia="Cambria" w:hAnsi="Cambria" w:cs="Cambri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B295122"/>
    <w:multiLevelType w:val="multilevel"/>
    <w:tmpl w:val="8EB070EC"/>
    <w:lvl w:ilvl="0">
      <w:start w:val="9"/>
      <w:numFmt w:val="bullet"/>
      <w:lvlText w:val="-"/>
      <w:lvlJc w:val="left"/>
      <w:pPr>
        <w:ind w:left="400" w:hanging="360"/>
      </w:pPr>
      <w:rPr>
        <w:rFonts w:ascii="Cambria" w:eastAsia="Cambria" w:hAnsi="Cambria" w:cs="Cambri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76113597"/>
    <w:multiLevelType w:val="multilevel"/>
    <w:tmpl w:val="282CAE12"/>
    <w:lvl w:ilvl="0">
      <w:start w:val="9"/>
      <w:numFmt w:val="bullet"/>
      <w:lvlText w:val="-"/>
      <w:lvlJc w:val="left"/>
      <w:pPr>
        <w:ind w:left="400" w:hanging="360"/>
      </w:pPr>
      <w:rPr>
        <w:rFonts w:ascii="Cambria" w:eastAsia="Cambria" w:hAnsi="Cambria" w:cs="Cambri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979188630">
    <w:abstractNumId w:val="0"/>
  </w:num>
  <w:num w:numId="2" w16cid:durableId="2068995631">
    <w:abstractNumId w:val="3"/>
  </w:num>
  <w:num w:numId="3" w16cid:durableId="824515663">
    <w:abstractNumId w:val="1"/>
  </w:num>
  <w:num w:numId="4" w16cid:durableId="392134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3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A01"/>
    <w:rsid w:val="00255BE0"/>
    <w:rsid w:val="002769B2"/>
    <w:rsid w:val="002E3888"/>
    <w:rsid w:val="003013E0"/>
    <w:rsid w:val="00402056"/>
    <w:rsid w:val="00402F8D"/>
    <w:rsid w:val="00445318"/>
    <w:rsid w:val="004740BD"/>
    <w:rsid w:val="005C3534"/>
    <w:rsid w:val="006000B7"/>
    <w:rsid w:val="00600373"/>
    <w:rsid w:val="00730A41"/>
    <w:rsid w:val="00752E8F"/>
    <w:rsid w:val="007A71C7"/>
    <w:rsid w:val="00814F04"/>
    <w:rsid w:val="00837D99"/>
    <w:rsid w:val="009500E1"/>
    <w:rsid w:val="009B524A"/>
    <w:rsid w:val="00A33A01"/>
    <w:rsid w:val="00AD1BCE"/>
    <w:rsid w:val="00B75E08"/>
    <w:rsid w:val="00C80871"/>
    <w:rsid w:val="00D279FE"/>
    <w:rsid w:val="00D50D83"/>
    <w:rsid w:val="00DA4968"/>
    <w:rsid w:val="00DA57E0"/>
    <w:rsid w:val="00DC4F4C"/>
    <w:rsid w:val="00E15A0F"/>
    <w:rsid w:val="00E44BF9"/>
    <w:rsid w:val="00EF12E3"/>
    <w:rsid w:val="00F60630"/>
    <w:rsid w:val="00F63AF0"/>
    <w:rsid w:val="00FB5A12"/>
    <w:rsid w:val="00FC6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BDD5956"/>
  <w15:chartTrackingRefBased/>
  <w15:docId w15:val="{F975082A-AF30-4F41-A96A-C93F21CDF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3A01"/>
    <w:pPr>
      <w:spacing w:after="0" w:line="240" w:lineRule="auto"/>
    </w:pPr>
    <w:rPr>
      <w:rFonts w:ascii="Cambria" w:eastAsia="Cambria" w:hAnsi="Cambria" w:cs="Cambria"/>
      <w:kern w:val="0"/>
      <w:lang w:eastAsia="es-MX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33A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33A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33A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33A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33A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33A0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33A0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33A0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33A0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33A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33A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33A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33A0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33A0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33A0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33A0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33A0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33A0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33A0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33A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33A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33A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33A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33A0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33A0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33A0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33A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33A0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33A01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A33A01"/>
    <w:rPr>
      <w:color w:val="467886" w:themeColor="hyperlink"/>
      <w:u w:val="single"/>
    </w:rPr>
  </w:style>
  <w:style w:type="paragraph" w:customStyle="1" w:styleId="dx-doi">
    <w:name w:val="dx-doi"/>
    <w:basedOn w:val="Normal"/>
    <w:rsid w:val="00A33A0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L"/>
    </w:rPr>
  </w:style>
  <w:style w:type="character" w:styleId="Mencinsinresolver">
    <w:name w:val="Unresolved Mention"/>
    <w:basedOn w:val="Fuentedeprrafopredeter"/>
    <w:uiPriority w:val="99"/>
    <w:semiHidden/>
    <w:unhideWhenUsed/>
    <w:rsid w:val="00DC4F4C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FC6CA2"/>
    <w:rPr>
      <w:color w:val="96607D" w:themeColor="followedHyperlink"/>
      <w:u w:val="single"/>
    </w:rPr>
  </w:style>
  <w:style w:type="character" w:customStyle="1" w:styleId="typography-body">
    <w:name w:val="typography-body"/>
    <w:basedOn w:val="Fuentedeprrafopredeter"/>
    <w:rsid w:val="00814F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176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93/cje/bead030" TargetMode="External"/><Relationship Id="rId13" Type="http://schemas.openxmlformats.org/officeDocument/2006/relationships/hyperlink" Target="https://doi.org/10.15388/omee.2020.11.2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1080/09692290.2025.2513384" TargetMode="External"/><Relationship Id="rId12" Type="http://schemas.openxmlformats.org/officeDocument/2006/relationships/hyperlink" Target="https://doi.org/10.4000/cal.14486%20Q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4337/roke.2025.04.06" TargetMode="External"/><Relationship Id="rId11" Type="http://schemas.openxmlformats.org/officeDocument/2006/relationships/hyperlink" Target="https://doi.org/10.26754/ojs_ried/ijds.573" TargetMode="External"/><Relationship Id="rId5" Type="http://schemas.openxmlformats.org/officeDocument/2006/relationships/hyperlink" Target="https://doi.org/10.1080/13563467.2025.2599183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doi.org/10.20430/ete.v89i353.143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1080/08911916.2023.223773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957</TotalTime>
  <Pages>4</Pages>
  <Words>1649</Words>
  <Characters>9071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Miguel Ahumada</dc:creator>
  <cp:keywords/>
  <dc:description/>
  <cp:lastModifiedBy>José Miguel Ahumada</cp:lastModifiedBy>
  <cp:revision>25</cp:revision>
  <dcterms:created xsi:type="dcterms:W3CDTF">2025-03-31T14:03:00Z</dcterms:created>
  <dcterms:modified xsi:type="dcterms:W3CDTF">2025-12-10T11:34:00Z</dcterms:modified>
</cp:coreProperties>
</file>